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2590"/>
        <w:gridCol w:w="2016"/>
        <w:gridCol w:w="2590"/>
      </w:tblGrid>
      <w:tr w:rsidR="002B7DB7" w:rsidRPr="00406651" w:rsidTr="00756C14">
        <w:trPr>
          <w:trHeight w:val="80"/>
        </w:trPr>
        <w:tc>
          <w:tcPr>
            <w:tcW w:w="7196" w:type="dxa"/>
            <w:gridSpan w:val="2"/>
          </w:tcPr>
          <w:p w:rsidR="002B7DB7" w:rsidRPr="00406651" w:rsidRDefault="002B7DB7" w:rsidP="003853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2B7DB7" w:rsidRPr="00406651" w:rsidRDefault="002B7DB7" w:rsidP="003853D7">
            <w:pPr>
              <w:ind w:left="63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56C14" w:rsidTr="00756C14">
        <w:trPr>
          <w:gridAfter w:val="1"/>
          <w:wAfter w:w="2590" w:type="dxa"/>
          <w:trHeight w:val="80"/>
        </w:trPr>
        <w:tc>
          <w:tcPr>
            <w:tcW w:w="4606" w:type="dxa"/>
          </w:tcPr>
          <w:p w:rsidR="00756C14" w:rsidRDefault="00756C14" w:rsidP="00412B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756C14" w:rsidRDefault="00756C14" w:rsidP="00412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14E1" w:rsidRDefault="003714E1" w:rsidP="0037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GGNPP.6733.3.2023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Przasnysz, dnia 27.04.2023r.</w:t>
      </w:r>
    </w:p>
    <w:p w:rsidR="003714E1" w:rsidRDefault="003714E1" w:rsidP="00371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4E1" w:rsidRDefault="003714E1" w:rsidP="00371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4E1" w:rsidRDefault="003714E1" w:rsidP="003714E1">
      <w:pPr>
        <w:pStyle w:val="Nagwek2"/>
        <w:rPr>
          <w:sz w:val="26"/>
          <w:szCs w:val="24"/>
        </w:rPr>
      </w:pPr>
    </w:p>
    <w:p w:rsidR="003714E1" w:rsidRDefault="003714E1" w:rsidP="003714E1">
      <w:pPr>
        <w:pStyle w:val="Nagwek2"/>
        <w:rPr>
          <w:szCs w:val="24"/>
        </w:rPr>
      </w:pPr>
      <w:r>
        <w:rPr>
          <w:szCs w:val="24"/>
        </w:rPr>
        <w:t>O B W I E S Z C Z E N I E</w:t>
      </w:r>
    </w:p>
    <w:p w:rsidR="003714E1" w:rsidRDefault="003714E1" w:rsidP="0037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E1" w:rsidRDefault="003714E1" w:rsidP="0037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49 k.p.a. oraz art. 53 ust 1 ustawy z dnia 27 marca 2003 r. </w:t>
      </w:r>
      <w:r>
        <w:rPr>
          <w:rFonts w:ascii="Times New Roman" w:hAnsi="Times New Roman" w:cs="Times New Roman"/>
          <w:sz w:val="24"/>
          <w:szCs w:val="24"/>
        </w:rPr>
        <w:br/>
        <w:t>o planowaniu i zagospodarowaniu przestrzennym (Dz. U. z 2022r., poz. 503, 1846, 2185 oraz 2785) zawiadamia się, że w dniu 18.04.2023r. zostało rozpoczęte na 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: Miejskiego Zakładu Gospodarki Komunalnej i Mieszkaniowej Sp. z o.o. w Przasnyszu, ul. Kacza 9, 06-300 Przasnysz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ostępowanie administracyjne w sprawie wydania decyzji o lokalizacji celu publicznego dla  inwestycji polegającej na:</w:t>
      </w:r>
    </w:p>
    <w:p w:rsidR="003714E1" w:rsidRDefault="003714E1" w:rsidP="00371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4E1" w:rsidRDefault="003714E1" w:rsidP="003714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-budowie sieci wodociągowej w Przasnyszu w ul. Spokojnej, Miłej i Mazowieckiej </w:t>
      </w:r>
      <w:r>
        <w:rPr>
          <w:rFonts w:ascii="Times New Roman" w:hAnsi="Times New Roman" w:cs="Times New Roman"/>
          <w:b/>
          <w:sz w:val="24"/>
          <w:szCs w:val="24"/>
        </w:rPr>
        <w:br/>
        <w:t>po działkach 1937, 1918 i 2006/4.</w:t>
      </w:r>
    </w:p>
    <w:p w:rsidR="003714E1" w:rsidRDefault="003714E1" w:rsidP="003714E1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14E1" w:rsidRDefault="003714E1" w:rsidP="003714E1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14E1" w:rsidRDefault="003714E1" w:rsidP="003714E1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14E1" w:rsidRDefault="003714E1" w:rsidP="003714E1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14E1" w:rsidRDefault="003714E1" w:rsidP="003714E1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14E1" w:rsidRDefault="003714E1" w:rsidP="003714E1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14E1" w:rsidRDefault="003714E1" w:rsidP="003714E1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14E1" w:rsidRDefault="003714E1" w:rsidP="003714E1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Sprawę prowadzi Anna Czarkowska - Urząd Miasta I piętro – pokój nr 24 Przasnysz, ul. Jana Kilińskiego 2 w dniach poniedziałek - piątek w godzinach 7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30 </w:t>
      </w:r>
      <w:r>
        <w:rPr>
          <w:rFonts w:ascii="Times New Roman" w:hAnsi="Times New Roman" w:cs="Times New Roman"/>
          <w:i/>
          <w:sz w:val="20"/>
          <w:szCs w:val="20"/>
        </w:rPr>
        <w:t xml:space="preserve"> - 15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30</w:t>
      </w:r>
      <w:r>
        <w:rPr>
          <w:rFonts w:ascii="Times New Roman" w:hAnsi="Times New Roman" w:cs="Times New Roman"/>
          <w:i/>
          <w:sz w:val="20"/>
          <w:szCs w:val="20"/>
        </w:rPr>
        <w:t>, telefon (029) 7564920</w:t>
      </w:r>
    </w:p>
    <w:p w:rsidR="003714E1" w:rsidRDefault="003714E1" w:rsidP="003714E1">
      <w:pPr>
        <w:pStyle w:val="Nagwek4"/>
        <w:rPr>
          <w:b w:val="0"/>
          <w:sz w:val="20"/>
          <w:szCs w:val="20"/>
        </w:rPr>
      </w:pPr>
    </w:p>
    <w:p w:rsidR="003714E1" w:rsidRDefault="003714E1" w:rsidP="00371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4E1" w:rsidRDefault="003714E1" w:rsidP="00371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4E1" w:rsidRDefault="003714E1" w:rsidP="00371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DB7" w:rsidRDefault="002B7DB7" w:rsidP="002B7DB7">
      <w:pPr>
        <w:jc w:val="right"/>
        <w:rPr>
          <w:rFonts w:ascii="Bookman Old Style" w:hAnsi="Bookman Old Style" w:cs="Times New Roman"/>
          <w:sz w:val="18"/>
          <w:szCs w:val="18"/>
        </w:rPr>
      </w:pPr>
    </w:p>
    <w:p w:rsidR="000675B6" w:rsidRDefault="000675B6" w:rsidP="00067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5B6" w:rsidRPr="00406651" w:rsidRDefault="000675B6" w:rsidP="00067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E04">
        <w:rPr>
          <w:rFonts w:ascii="Times New Roman" w:hAnsi="Times New Roman" w:cs="Times New Roman"/>
          <w:sz w:val="24"/>
          <w:szCs w:val="24"/>
        </w:rPr>
        <w:t xml:space="preserve">      </w:t>
      </w:r>
      <w:r w:rsidRPr="00406651"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0675B6" w:rsidRDefault="000675B6" w:rsidP="00067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C4F" w:rsidRDefault="000675B6" w:rsidP="00795D2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Łukasz Chrostowski</w:t>
      </w:r>
    </w:p>
    <w:sectPr w:rsidR="00361C4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755"/>
    <w:multiLevelType w:val="hybridMultilevel"/>
    <w:tmpl w:val="F740DFE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68421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B6"/>
    <w:rsid w:val="000675B6"/>
    <w:rsid w:val="000F2598"/>
    <w:rsid w:val="00297171"/>
    <w:rsid w:val="002B7DB7"/>
    <w:rsid w:val="00361C4F"/>
    <w:rsid w:val="003714E1"/>
    <w:rsid w:val="00406651"/>
    <w:rsid w:val="004B7379"/>
    <w:rsid w:val="00705C0C"/>
    <w:rsid w:val="00756C14"/>
    <w:rsid w:val="00795D23"/>
    <w:rsid w:val="008466AB"/>
    <w:rsid w:val="00980FD6"/>
    <w:rsid w:val="00AA7E7A"/>
    <w:rsid w:val="00BC2DD7"/>
    <w:rsid w:val="00C06677"/>
    <w:rsid w:val="00CF6E04"/>
    <w:rsid w:val="00EA7FD9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5F0B8-28F4-405E-9304-FD0BAA0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5B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675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25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75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75B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F259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25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2598"/>
    <w:rPr>
      <w:rFonts w:eastAsiaTheme="minorEastAsi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6E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6E0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B7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Czarkowska</dc:creator>
  <cp:keywords/>
  <dc:description/>
  <cp:lastModifiedBy>Urząd Miasta w Przasnyszu</cp:lastModifiedBy>
  <cp:revision>10</cp:revision>
  <dcterms:created xsi:type="dcterms:W3CDTF">2021-10-26T12:08:00Z</dcterms:created>
  <dcterms:modified xsi:type="dcterms:W3CDTF">2023-04-27T11:10:00Z</dcterms:modified>
</cp:coreProperties>
</file>