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BB" w:rsidRDefault="004114BB" w:rsidP="004114BB">
      <w:pPr>
        <w:tabs>
          <w:tab w:val="left" w:pos="1110"/>
        </w:tabs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ORM.0012.5</w:t>
      </w:r>
      <w:r>
        <w:rPr>
          <w:rFonts w:ascii="Bookman Old Style" w:hAnsi="Bookman Old Style"/>
          <w:b/>
          <w:sz w:val="36"/>
          <w:szCs w:val="36"/>
        </w:rPr>
        <w:t>.2021</w:t>
      </w:r>
    </w:p>
    <w:p w:rsidR="004114BB" w:rsidRDefault="004114BB" w:rsidP="004114BB">
      <w:pPr>
        <w:rPr>
          <w:rFonts w:ascii="Bookman Old Style" w:hAnsi="Bookman Old Style"/>
          <w:b/>
          <w:sz w:val="36"/>
          <w:szCs w:val="36"/>
        </w:rPr>
      </w:pPr>
    </w:p>
    <w:p w:rsidR="004114BB" w:rsidRDefault="004114BB" w:rsidP="004114BB">
      <w:pPr>
        <w:rPr>
          <w:rFonts w:ascii="Bookman Old Style" w:hAnsi="Bookman Old Style"/>
          <w:b/>
          <w:sz w:val="36"/>
          <w:szCs w:val="36"/>
        </w:rPr>
      </w:pPr>
    </w:p>
    <w:p w:rsidR="004114BB" w:rsidRDefault="004114BB" w:rsidP="004114BB">
      <w:pPr>
        <w:rPr>
          <w:rFonts w:ascii="Bookman Old Style" w:hAnsi="Bookman Old Style"/>
          <w:b/>
          <w:sz w:val="36"/>
          <w:szCs w:val="36"/>
        </w:rPr>
      </w:pPr>
    </w:p>
    <w:p w:rsidR="004114BB" w:rsidRDefault="004114BB" w:rsidP="004114BB">
      <w:pPr>
        <w:rPr>
          <w:rFonts w:ascii="Bookman Old Style" w:hAnsi="Bookman Old Style"/>
          <w:b/>
          <w:sz w:val="36"/>
          <w:szCs w:val="36"/>
        </w:rPr>
      </w:pPr>
    </w:p>
    <w:p w:rsidR="004114BB" w:rsidRDefault="004114BB" w:rsidP="004114BB">
      <w:pPr>
        <w:rPr>
          <w:rFonts w:ascii="Bookman Old Style" w:hAnsi="Bookman Old Style"/>
          <w:b/>
          <w:sz w:val="36"/>
          <w:szCs w:val="36"/>
        </w:rPr>
      </w:pPr>
    </w:p>
    <w:p w:rsidR="004114BB" w:rsidRDefault="004114BB" w:rsidP="004114BB">
      <w:pPr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u w:val="single"/>
        </w:rPr>
        <w:t>PROTOKÓŁ  Nr 39</w:t>
      </w:r>
      <w:r>
        <w:rPr>
          <w:rFonts w:ascii="Bookman Old Style" w:hAnsi="Bookman Old Style"/>
          <w:b/>
          <w:sz w:val="40"/>
          <w:szCs w:val="40"/>
          <w:u w:val="single"/>
        </w:rPr>
        <w:t>/2021</w:t>
      </w:r>
    </w:p>
    <w:p w:rsidR="004114BB" w:rsidRDefault="004114BB" w:rsidP="004114BB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4114BB" w:rsidRDefault="004114BB" w:rsidP="004114BB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4114BB" w:rsidRDefault="004114BB" w:rsidP="004114BB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z posiedzenia </w:t>
      </w:r>
    </w:p>
    <w:p w:rsidR="004114BB" w:rsidRDefault="004114BB" w:rsidP="004114BB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4114BB" w:rsidRDefault="004114BB" w:rsidP="004114BB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Komisji Rozwoju Produkcji, Usług,  </w:t>
      </w:r>
      <w:r>
        <w:rPr>
          <w:rFonts w:ascii="Bookman Old Style" w:hAnsi="Bookman Old Style"/>
          <w:b/>
          <w:sz w:val="40"/>
          <w:szCs w:val="40"/>
        </w:rPr>
        <w:br/>
        <w:t>Handlu i Rolnictwa</w:t>
      </w:r>
    </w:p>
    <w:p w:rsidR="004114BB" w:rsidRDefault="004114BB" w:rsidP="004114BB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4114BB" w:rsidRDefault="004114BB" w:rsidP="004114BB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4114BB" w:rsidRDefault="004114BB" w:rsidP="004114BB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Rady Miejskiej w Przasnyszu</w:t>
      </w:r>
    </w:p>
    <w:p w:rsidR="004114BB" w:rsidRDefault="004114BB" w:rsidP="004114BB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odbywającego się w dniu</w:t>
      </w:r>
    </w:p>
    <w:p w:rsidR="004114BB" w:rsidRDefault="004114BB" w:rsidP="004114BB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4114BB" w:rsidRDefault="004114BB" w:rsidP="004114BB">
      <w:pPr>
        <w:jc w:val="right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40"/>
          <w:szCs w:val="40"/>
        </w:rPr>
        <w:t>29 marca</w:t>
      </w:r>
      <w:r>
        <w:rPr>
          <w:rFonts w:ascii="Bookman Old Style" w:hAnsi="Bookman Old Style"/>
          <w:b/>
          <w:sz w:val="40"/>
          <w:szCs w:val="40"/>
        </w:rPr>
        <w:t xml:space="preserve"> 2021 r.</w:t>
      </w:r>
    </w:p>
    <w:p w:rsidR="004114BB" w:rsidRDefault="004114BB" w:rsidP="004114BB">
      <w:pPr>
        <w:rPr>
          <w:rFonts w:ascii="Bookman Old Style" w:hAnsi="Bookman Old Style"/>
          <w:sz w:val="36"/>
          <w:szCs w:val="36"/>
        </w:rPr>
      </w:pPr>
    </w:p>
    <w:p w:rsidR="004114BB" w:rsidRDefault="004114BB" w:rsidP="004114BB">
      <w:pPr>
        <w:rPr>
          <w:rFonts w:ascii="Bookman Old Style" w:hAnsi="Bookman Old Style"/>
          <w:sz w:val="36"/>
          <w:szCs w:val="36"/>
        </w:rPr>
      </w:pPr>
    </w:p>
    <w:p w:rsidR="004114BB" w:rsidRDefault="004114BB" w:rsidP="004114BB">
      <w:pPr>
        <w:rPr>
          <w:rFonts w:ascii="Bookman Old Style" w:hAnsi="Bookman Old Style"/>
          <w:sz w:val="36"/>
          <w:szCs w:val="36"/>
        </w:rPr>
      </w:pPr>
    </w:p>
    <w:p w:rsidR="004114BB" w:rsidRDefault="004114BB" w:rsidP="004114BB">
      <w:pPr>
        <w:spacing w:line="254" w:lineRule="auto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4114BB" w:rsidRDefault="004114BB" w:rsidP="004114BB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lastRenderedPageBreak/>
        <w:t>PROTOKÓŁ Nr 39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/2021</w:t>
      </w:r>
    </w:p>
    <w:p w:rsidR="004114BB" w:rsidRDefault="004114BB" w:rsidP="004114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posiedzenia Komisji Rozwoju Produkcji, Usług, Handlu i Rolnictwa</w:t>
      </w:r>
    </w:p>
    <w:p w:rsidR="004114BB" w:rsidRDefault="004114BB" w:rsidP="004114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4114BB" w:rsidRDefault="004114BB" w:rsidP="004114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dniu 29.03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.2021 r. </w:t>
      </w:r>
    </w:p>
    <w:p w:rsidR="004114BB" w:rsidRDefault="004114BB" w:rsidP="004114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przeprowadzonego w sposób korespondencyjny.</w:t>
      </w:r>
    </w:p>
    <w:p w:rsidR="004114BB" w:rsidRDefault="004114BB" w:rsidP="004114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14BB" w:rsidRDefault="004114BB" w:rsidP="004114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114BB" w:rsidRDefault="004114BB" w:rsidP="004114BB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 art. 20 ust. 1 ustawy z dnia 8 marca 1990 r. o samorządzie gminnym (Dz.U. z 2020 r. poz. 713) oraz art. 15zzx ustawy z dnia 2 marca 2020 r. o  szczególnych rozwiązaniach związanych z zapobieganiem, przeciwdziałaniem i zwalczaniem COVID-19, innych chorób zakaźnych oraz wywołanych nimi sytuacji kryzysowych ( Dz.U. z 2020 r. poz. 1842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</w:t>
      </w:r>
      <w:r>
        <w:rPr>
          <w:rFonts w:ascii="Times New Roman" w:hAnsi="Times New Roman" w:cs="Times New Roman"/>
          <w:bCs/>
        </w:rPr>
        <w:t>w dniu 2</w:t>
      </w:r>
      <w:r>
        <w:rPr>
          <w:rFonts w:ascii="Times New Roman" w:hAnsi="Times New Roman" w:cs="Times New Roman"/>
          <w:bCs/>
        </w:rPr>
        <w:t>9 marca</w:t>
      </w:r>
      <w:r>
        <w:rPr>
          <w:rFonts w:ascii="Times New Roman" w:hAnsi="Times New Roman" w:cs="Times New Roman"/>
          <w:bCs/>
        </w:rPr>
        <w:t xml:space="preserve"> 2021 r. w sposób korespondencyjny odbyło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posiedzenie Komisji Rozwoju Produkcji, Usług, Handlu i Rolnictwa Rady Miejskiej w Przasnyszu </w:t>
      </w:r>
      <w:r>
        <w:rPr>
          <w:rFonts w:ascii="Times New Roman" w:hAnsi="Times New Roman" w:cs="Times New Roman"/>
        </w:rPr>
        <w:t>z  proponowanym porządkiem obrad:</w:t>
      </w:r>
    </w:p>
    <w:p w:rsidR="004114BB" w:rsidRPr="00864FE3" w:rsidRDefault="004114BB" w:rsidP="004114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2021-2032.</w:t>
      </w:r>
    </w:p>
    <w:p w:rsidR="004114BB" w:rsidRPr="00864FE3" w:rsidRDefault="004114BB" w:rsidP="004114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4114BB" w:rsidRPr="00864FE3" w:rsidRDefault="004114BB" w:rsidP="004114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nadania nazwy ulicy.</w:t>
      </w:r>
    </w:p>
    <w:p w:rsidR="004114BB" w:rsidRPr="00864FE3" w:rsidRDefault="004114BB" w:rsidP="004114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przyjęcia programu opieki nad zwierzętami bezdomnymi oraz zapobiegania bezdomności zwierząt na terenie Miasta Przasnysz w 2021 r.</w:t>
      </w:r>
    </w:p>
    <w:p w:rsidR="004114BB" w:rsidRPr="00864FE3" w:rsidRDefault="004114BB" w:rsidP="004114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wyrażenia zgody na wszczęcie procedury ustanowienia sztandaru Gminy Miasta Przasnysz.</w:t>
      </w:r>
    </w:p>
    <w:p w:rsidR="004114BB" w:rsidRPr="00864FE3" w:rsidRDefault="004114BB" w:rsidP="004114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Sprawozdanie z realizacji Miejskiego Programu Profilaktyki i Rozwiązywania Problemów Alkoholowych oraz Miejskiego Programu Przeciwdziałania Narkomanii za 2020 rok.</w:t>
      </w:r>
    </w:p>
    <w:p w:rsidR="004114BB" w:rsidRDefault="004114BB" w:rsidP="004114B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Sprawy różne.</w:t>
      </w:r>
    </w:p>
    <w:p w:rsidR="004114BB" w:rsidRDefault="004114BB" w:rsidP="004114BB">
      <w:pPr>
        <w:pStyle w:val="Standard"/>
        <w:jc w:val="both"/>
        <w:rPr>
          <w:rFonts w:ascii="Times New Roman" w:hAnsi="Times New Roman" w:cs="Times New Roman"/>
        </w:rPr>
      </w:pPr>
    </w:p>
    <w:p w:rsidR="004114BB" w:rsidRDefault="004114BB" w:rsidP="004114BB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Stwierdzono prawomocność obrad: Na 5 Radnych Rady Miejskiej w posiedzeniu Komisji uczestniczyło 5 Radnych.</w:t>
      </w:r>
    </w:p>
    <w:p w:rsidR="004114BB" w:rsidRDefault="004114BB" w:rsidP="004114BB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114BB" w:rsidRDefault="004114BB" w:rsidP="004114BB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114BB" w:rsidRDefault="004114BB" w:rsidP="004114BB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1</w:t>
      </w:r>
    </w:p>
    <w:p w:rsidR="004114BB" w:rsidRPr="00864FE3" w:rsidRDefault="004114BB" w:rsidP="00411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2021-2032.</w:t>
      </w: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4BB" w:rsidRDefault="004114BB" w:rsidP="004114BB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2</w:t>
      </w:r>
    </w:p>
    <w:p w:rsidR="004114BB" w:rsidRDefault="004114BB" w:rsidP="00411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14BB" w:rsidRDefault="004114BB" w:rsidP="004114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3</w:t>
      </w:r>
    </w:p>
    <w:p w:rsidR="004114BB" w:rsidRPr="00864FE3" w:rsidRDefault="004114BB" w:rsidP="00411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nadania nazwy ulicy.</w:t>
      </w:r>
    </w:p>
    <w:p w:rsidR="004114BB" w:rsidRDefault="004114BB" w:rsidP="00411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4114BB" w:rsidRDefault="004114BB" w:rsidP="00411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4BB" w:rsidRDefault="004114BB" w:rsidP="004114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4</w:t>
      </w:r>
    </w:p>
    <w:p w:rsidR="004114BB" w:rsidRPr="00864FE3" w:rsidRDefault="004114BB" w:rsidP="00411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przyjęcia programu opieki nad zwierzętami bezdomnymi oraz zapobiegania bezdomności zwierząt na terenie Miasta Przasnysz w 2021 r.</w:t>
      </w:r>
    </w:p>
    <w:p w:rsidR="004114BB" w:rsidRDefault="004114BB" w:rsidP="00411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4BB" w:rsidRDefault="004114BB" w:rsidP="004114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5</w:t>
      </w:r>
    </w:p>
    <w:p w:rsidR="004114BB" w:rsidRPr="00864FE3" w:rsidRDefault="004114BB" w:rsidP="00411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Projekt uchwały w sprawie wyrażenia zgody na wszczęcie procedury ustanowienia sztandaru Gminy Miasta Przasnysz.</w:t>
      </w:r>
    </w:p>
    <w:p w:rsidR="004114BB" w:rsidRDefault="004114BB" w:rsidP="00411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4BB" w:rsidRDefault="004114BB" w:rsidP="004114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6</w:t>
      </w:r>
    </w:p>
    <w:p w:rsidR="004114BB" w:rsidRDefault="004114BB" w:rsidP="00411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FE3">
        <w:rPr>
          <w:rFonts w:ascii="Times New Roman" w:hAnsi="Times New Roman" w:cs="Times New Roman"/>
          <w:sz w:val="24"/>
          <w:szCs w:val="24"/>
        </w:rPr>
        <w:t>Sprawozdanie z realizacji Miejskiego Programu Profilaktyki i Rozwiązywania Problemów Alkoholowych oraz Miejskiego Programu Przeciwdziałania Narkomanii za 2020 rok.</w:t>
      </w:r>
    </w:p>
    <w:p w:rsidR="004114BB" w:rsidRPr="00864FE3" w:rsidRDefault="004114BB" w:rsidP="00411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14BB" w:rsidRDefault="004114BB" w:rsidP="004114B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7</w:t>
      </w:r>
    </w:p>
    <w:p w:rsidR="004114BB" w:rsidRPr="00864FE3" w:rsidRDefault="004114BB" w:rsidP="004114BB">
      <w:pPr>
        <w:tabs>
          <w:tab w:val="left" w:pos="1276"/>
        </w:tabs>
        <w:spacing w:after="0" w:line="360" w:lineRule="auto"/>
        <w:jc w:val="both"/>
        <w:rPr>
          <w:rStyle w:val="Pogrubienie"/>
          <w:rFonts w:ascii="Times New Roman" w:hAnsi="Times New Roman" w:cs="Times New Roman"/>
        </w:rPr>
      </w:pPr>
      <w:r w:rsidRPr="00864FE3">
        <w:rPr>
          <w:rStyle w:val="Pogrubienie"/>
          <w:rFonts w:ascii="Times New Roman" w:hAnsi="Times New Roman" w:cs="Times New Roman"/>
          <w:b w:val="0"/>
          <w:sz w:val="24"/>
          <w:szCs w:val="24"/>
        </w:rPr>
        <w:t>Sprawy różne – brak</w:t>
      </w: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Style w:val="Pogrubienie"/>
          <w:i/>
          <w:sz w:val="24"/>
          <w:szCs w:val="24"/>
        </w:rPr>
      </w:pP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Style w:val="Pogrubienie"/>
          <w:i/>
          <w:sz w:val="24"/>
          <w:szCs w:val="24"/>
        </w:rPr>
      </w:pPr>
    </w:p>
    <w:p w:rsidR="004114BB" w:rsidRDefault="004114BB" w:rsidP="004114BB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BB" w:rsidRDefault="004114BB" w:rsidP="00411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4BB" w:rsidRDefault="004114BB" w:rsidP="004114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Przewodniczący Komisji</w:t>
      </w:r>
    </w:p>
    <w:p w:rsidR="004114BB" w:rsidRDefault="004114BB" w:rsidP="004114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114BB" w:rsidRDefault="004114BB" w:rsidP="004114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  Piotr Kołakowski</w:t>
      </w:r>
    </w:p>
    <w:p w:rsidR="004114BB" w:rsidRDefault="004114BB" w:rsidP="004114BB"/>
    <w:p w:rsidR="004114BB" w:rsidRDefault="004114BB" w:rsidP="004114BB"/>
    <w:p w:rsidR="007A5E38" w:rsidRDefault="007A5E38"/>
    <w:sectPr w:rsidR="007A5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F0E9B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07081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BB"/>
    <w:rsid w:val="004114BB"/>
    <w:rsid w:val="007A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CD230-8EB9-4FB1-A1E2-989350CC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4B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114B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4114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cp:lastPrinted>2021-04-12T08:56:00Z</cp:lastPrinted>
  <dcterms:created xsi:type="dcterms:W3CDTF">2021-04-12T08:52:00Z</dcterms:created>
  <dcterms:modified xsi:type="dcterms:W3CDTF">2021-04-12T08:59:00Z</dcterms:modified>
</cp:coreProperties>
</file>