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71" w:rsidRDefault="001A5271" w:rsidP="001A5271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ORM.0012.4</w:t>
      </w:r>
      <w:r>
        <w:rPr>
          <w:rFonts w:ascii="Bookman Old Style" w:hAnsi="Bookman Old Style"/>
          <w:b/>
          <w:sz w:val="36"/>
          <w:szCs w:val="36"/>
        </w:rPr>
        <w:t>.2021</w:t>
      </w:r>
    </w:p>
    <w:p w:rsidR="001A5271" w:rsidRDefault="001A5271" w:rsidP="001A5271">
      <w:pPr>
        <w:rPr>
          <w:rFonts w:ascii="Bookman Old Style" w:hAnsi="Bookman Old Style"/>
          <w:b/>
          <w:sz w:val="36"/>
          <w:szCs w:val="36"/>
        </w:rPr>
      </w:pPr>
    </w:p>
    <w:p w:rsidR="001A5271" w:rsidRDefault="001A5271" w:rsidP="001A5271">
      <w:pPr>
        <w:rPr>
          <w:rFonts w:ascii="Bookman Old Style" w:hAnsi="Bookman Old Style"/>
          <w:b/>
          <w:sz w:val="36"/>
          <w:szCs w:val="36"/>
        </w:rPr>
      </w:pPr>
    </w:p>
    <w:p w:rsidR="001A5271" w:rsidRDefault="001A5271" w:rsidP="001A5271">
      <w:pPr>
        <w:rPr>
          <w:rFonts w:ascii="Bookman Old Style" w:hAnsi="Bookman Old Style"/>
          <w:b/>
          <w:sz w:val="36"/>
          <w:szCs w:val="36"/>
        </w:rPr>
      </w:pPr>
    </w:p>
    <w:p w:rsidR="001A5271" w:rsidRDefault="001A5271" w:rsidP="001A5271">
      <w:pPr>
        <w:rPr>
          <w:rFonts w:ascii="Bookman Old Style" w:hAnsi="Bookman Old Style"/>
          <w:b/>
          <w:sz w:val="36"/>
          <w:szCs w:val="36"/>
        </w:rPr>
      </w:pPr>
    </w:p>
    <w:p w:rsidR="001A5271" w:rsidRDefault="001A5271" w:rsidP="001A5271">
      <w:pPr>
        <w:rPr>
          <w:rFonts w:ascii="Bookman Old Style" w:hAnsi="Bookman Old Style"/>
          <w:b/>
          <w:sz w:val="36"/>
          <w:szCs w:val="36"/>
        </w:rPr>
      </w:pPr>
    </w:p>
    <w:p w:rsidR="001A5271" w:rsidRDefault="001A5271" w:rsidP="001A5271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38</w:t>
      </w:r>
      <w:r>
        <w:rPr>
          <w:rFonts w:ascii="Bookman Old Style" w:hAnsi="Bookman Old Style"/>
          <w:b/>
          <w:sz w:val="40"/>
          <w:szCs w:val="40"/>
          <w:u w:val="single"/>
        </w:rPr>
        <w:t>/2021</w:t>
      </w:r>
    </w:p>
    <w:p w:rsidR="001A5271" w:rsidRDefault="001A5271" w:rsidP="001A527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A5271" w:rsidRDefault="001A5271" w:rsidP="001A527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A5271" w:rsidRDefault="001A5271" w:rsidP="001A527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1A5271" w:rsidRDefault="001A5271" w:rsidP="001A527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A5271" w:rsidRDefault="001A5271" w:rsidP="001A527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Rozwoju Produkcji, Usług,  </w:t>
      </w:r>
      <w:r>
        <w:rPr>
          <w:rFonts w:ascii="Bookman Old Style" w:hAnsi="Bookman Old Style"/>
          <w:b/>
          <w:sz w:val="40"/>
          <w:szCs w:val="40"/>
        </w:rPr>
        <w:br/>
        <w:t>Handlu i Rolnictwa</w:t>
      </w:r>
    </w:p>
    <w:p w:rsidR="001A5271" w:rsidRDefault="001A5271" w:rsidP="001A527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A5271" w:rsidRDefault="001A5271" w:rsidP="001A5271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1A5271" w:rsidRDefault="001A5271" w:rsidP="001A527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1A5271" w:rsidRDefault="001A5271" w:rsidP="001A527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1A5271" w:rsidRDefault="001A5271" w:rsidP="001A527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A5271" w:rsidRDefault="001A5271" w:rsidP="001A5271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22</w:t>
      </w:r>
      <w:r>
        <w:rPr>
          <w:rFonts w:ascii="Bookman Old Style" w:hAnsi="Bookman Old Style"/>
          <w:b/>
          <w:sz w:val="40"/>
          <w:szCs w:val="40"/>
        </w:rPr>
        <w:t xml:space="preserve"> lutego 2021 r.</w:t>
      </w:r>
    </w:p>
    <w:p w:rsidR="001A5271" w:rsidRDefault="001A5271" w:rsidP="001A5271">
      <w:pPr>
        <w:rPr>
          <w:rFonts w:ascii="Bookman Old Style" w:hAnsi="Bookman Old Style"/>
          <w:sz w:val="36"/>
          <w:szCs w:val="36"/>
        </w:rPr>
      </w:pPr>
    </w:p>
    <w:p w:rsidR="001A5271" w:rsidRDefault="001A5271" w:rsidP="001A5271">
      <w:pPr>
        <w:rPr>
          <w:rFonts w:ascii="Bookman Old Style" w:hAnsi="Bookman Old Style"/>
          <w:sz w:val="36"/>
          <w:szCs w:val="36"/>
        </w:rPr>
      </w:pPr>
    </w:p>
    <w:p w:rsidR="001A5271" w:rsidRDefault="001A5271" w:rsidP="001A5271">
      <w:pPr>
        <w:rPr>
          <w:rFonts w:ascii="Bookman Old Style" w:hAnsi="Bookman Old Style"/>
          <w:sz w:val="36"/>
          <w:szCs w:val="36"/>
        </w:rPr>
      </w:pPr>
    </w:p>
    <w:p w:rsidR="001A5271" w:rsidRDefault="001A5271" w:rsidP="001A5271">
      <w:pPr>
        <w:spacing w:line="254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1A5271" w:rsidRDefault="001A5271" w:rsidP="001A5271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38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/2021</w:t>
      </w:r>
    </w:p>
    <w:p w:rsidR="001A5271" w:rsidRDefault="001A5271" w:rsidP="001A5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Rozwoju Produkcji, Usług, Handlu i Rolnictwa</w:t>
      </w:r>
    </w:p>
    <w:p w:rsidR="001A5271" w:rsidRDefault="001A5271" w:rsidP="001A5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1A5271" w:rsidRDefault="001A5271" w:rsidP="001A5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.02.2021 r. </w:t>
      </w:r>
    </w:p>
    <w:p w:rsidR="001A5271" w:rsidRDefault="001A5271" w:rsidP="001A5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1A5271" w:rsidRDefault="001A5271" w:rsidP="001A5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5271" w:rsidRDefault="001A5271" w:rsidP="001A52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A5271" w:rsidRDefault="001A5271" w:rsidP="001A5271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713) oraz art. 15zzx ustawy z dnia 2 marca 2020 r. o  szczególnych rozwiązaniach związanych z zapobieganiem, przeciwdziałaniem i zwalczaniem COVID-19, innych chorób zakaźnych oraz wywołanych nimi sytuacji kryzysowych ( Dz.U. z 2020 r. poz. 1842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  <w:bCs/>
        </w:rPr>
        <w:t>w dniu 22</w:t>
      </w:r>
      <w:r>
        <w:rPr>
          <w:rFonts w:ascii="Times New Roman" w:hAnsi="Times New Roman" w:cs="Times New Roman"/>
          <w:bCs/>
        </w:rPr>
        <w:t xml:space="preserve"> lutego 2021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Rozwoju Produkcji, Usług, Handlu i Rolnictwa 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1A5271" w:rsidRPr="00647BC8" w:rsidRDefault="001A5271" w:rsidP="001A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udzielenia Powiatowi Przasnyskiemu pomocy finansowej </w:t>
      </w:r>
      <w:r w:rsidRPr="00647BC8">
        <w:rPr>
          <w:rFonts w:ascii="Times New Roman" w:hAnsi="Times New Roman" w:cs="Times New Roman"/>
          <w:sz w:val="24"/>
          <w:szCs w:val="24"/>
        </w:rPr>
        <w:br/>
        <w:t>w formie dotacji celowej.</w:t>
      </w:r>
    </w:p>
    <w:p w:rsidR="001A5271" w:rsidRPr="00647BC8" w:rsidRDefault="001A5271" w:rsidP="001A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1A5271" w:rsidRPr="00647BC8" w:rsidRDefault="001A5271" w:rsidP="001A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wyrażenia zgody na ustanowienie odpłatnej służebności przesyłu na rzecz PSG Sp. z o.o. z siedzibą w Tarnowie.</w:t>
      </w:r>
    </w:p>
    <w:p w:rsidR="001A5271" w:rsidRPr="00647BC8" w:rsidRDefault="001A5271" w:rsidP="001A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zmiany uchwały Nr XXXIV/260/2020 Rady Miejskiej </w:t>
      </w:r>
      <w:r w:rsidRPr="00647BC8">
        <w:rPr>
          <w:rFonts w:ascii="Times New Roman" w:hAnsi="Times New Roman" w:cs="Times New Roman"/>
          <w:sz w:val="24"/>
          <w:szCs w:val="24"/>
        </w:rPr>
        <w:br/>
        <w:t>w Przasnyszu z dnia 22 grudnia 2020 r. w sprawie Miejskiego Programu Przeciwdziałania Narkomanii na 2021 rok.</w:t>
      </w:r>
    </w:p>
    <w:p w:rsidR="001A5271" w:rsidRPr="00647BC8" w:rsidRDefault="001A5271" w:rsidP="001A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do realizacji Programu Przeciwdziałania Przemocy w Rodzinie oraz Ochrony Ofiar Przemocy w Rodzinie dla Miasta Przasnysza na lata 2021-2025.</w:t>
      </w:r>
    </w:p>
    <w:p w:rsidR="001A5271" w:rsidRPr="00647BC8" w:rsidRDefault="001A5271" w:rsidP="001A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Programu Wspierania Rodziny w Mieście Przasnysz na lata 2021-2023.</w:t>
      </w:r>
    </w:p>
    <w:p w:rsidR="001A5271" w:rsidRPr="00647BC8" w:rsidRDefault="001A5271" w:rsidP="001A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1A5271" w:rsidRPr="00647BC8" w:rsidRDefault="001A5271" w:rsidP="001A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1A5271" w:rsidRPr="00647BC8" w:rsidRDefault="001A5271" w:rsidP="001A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Informacja na temat systemu gospodarowania odpadami w Mieście Przasnysz.</w:t>
      </w:r>
    </w:p>
    <w:p w:rsidR="001A5271" w:rsidRPr="00647BC8" w:rsidRDefault="001A5271" w:rsidP="001A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Informacja o gospodarowaniu gminnym zasobem mieszkaniowym. </w:t>
      </w:r>
    </w:p>
    <w:p w:rsidR="001A5271" w:rsidRPr="00647BC8" w:rsidRDefault="001A5271" w:rsidP="001A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Sprawy różne.</w:t>
      </w:r>
    </w:p>
    <w:p w:rsidR="001A5271" w:rsidRDefault="001A5271" w:rsidP="001A5271">
      <w:pPr>
        <w:pStyle w:val="Standard"/>
        <w:jc w:val="both"/>
        <w:rPr>
          <w:rFonts w:ascii="Times New Roman" w:hAnsi="Times New Roman" w:cs="Times New Roman"/>
        </w:rPr>
      </w:pPr>
    </w:p>
    <w:p w:rsidR="001A5271" w:rsidRDefault="001A5271" w:rsidP="001A5271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5 Radnych Rady Miejskiej w posiedzeniu Komisji uczestniczyło 5 Radnych.</w:t>
      </w:r>
    </w:p>
    <w:p w:rsidR="001A5271" w:rsidRDefault="001A5271" w:rsidP="001A5271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A5271" w:rsidRDefault="001A5271" w:rsidP="001A5271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A5271" w:rsidRDefault="001A5271" w:rsidP="001A5271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A5271" w:rsidRDefault="001A5271" w:rsidP="001A527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1A5271" w:rsidRPr="00647BC8" w:rsidRDefault="001A5271" w:rsidP="001A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udzielenia Powiatowi Przasnyskiemu pomocy finansowej </w:t>
      </w:r>
      <w:r w:rsidRPr="00647BC8">
        <w:rPr>
          <w:rFonts w:ascii="Times New Roman" w:hAnsi="Times New Roman" w:cs="Times New Roman"/>
          <w:sz w:val="24"/>
          <w:szCs w:val="24"/>
        </w:rPr>
        <w:br/>
        <w:t>w formie dotacji celowej.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71" w:rsidRDefault="001A5271" w:rsidP="001A527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lastRenderedPageBreak/>
        <w:t>Punkt 2</w:t>
      </w:r>
    </w:p>
    <w:p w:rsidR="001A5271" w:rsidRPr="00647BC8" w:rsidRDefault="001A5271" w:rsidP="001A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71" w:rsidRDefault="001A5271" w:rsidP="001A5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1A5271" w:rsidRPr="00647BC8" w:rsidRDefault="001A5271" w:rsidP="001A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wyrażenia zgody na ustanowienie odpłatnej służebności przesyłu na rzecz PSG Sp. z o.o. z siedzibą w Tarnowie.</w:t>
      </w:r>
    </w:p>
    <w:p w:rsidR="001A5271" w:rsidRDefault="001A5271" w:rsidP="001A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1A5271" w:rsidRDefault="001A5271" w:rsidP="001A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1A5271" w:rsidRPr="00647BC8" w:rsidRDefault="001A5271" w:rsidP="001A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zmiany uchwały Nr XXXIV/260/2020 Rady Miejskiej </w:t>
      </w:r>
      <w:r w:rsidRPr="00647BC8">
        <w:rPr>
          <w:rFonts w:ascii="Times New Roman" w:hAnsi="Times New Roman" w:cs="Times New Roman"/>
          <w:sz w:val="24"/>
          <w:szCs w:val="24"/>
        </w:rPr>
        <w:br/>
        <w:t>w Przasnyszu z dnia 22 grudnia 2020 r. w sprawie Miejskiego Programu Przeciwdziałania Narkomanii na 2021 rok.</w:t>
      </w:r>
    </w:p>
    <w:p w:rsidR="001A5271" w:rsidRDefault="001A5271" w:rsidP="001A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Default="001A5271" w:rsidP="001A5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1A5271" w:rsidRPr="00647BC8" w:rsidRDefault="001A5271" w:rsidP="001A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do realizacji Programu Przeciwdziałania Przemocy w Rodzinie oraz Ochrony Ofiar Przemocy w Rodzinie dla Miasta Przasnysza na lata 2021-2025.</w:t>
      </w:r>
    </w:p>
    <w:p w:rsidR="001A5271" w:rsidRDefault="001A5271" w:rsidP="001A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Default="001A5271" w:rsidP="001A5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6</w:t>
      </w:r>
    </w:p>
    <w:p w:rsidR="001A5271" w:rsidRPr="00647BC8" w:rsidRDefault="001A5271" w:rsidP="001A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Programu Wspierania Rodziny w Mieście Przasnysz na lata 2021-2023.</w:t>
      </w:r>
    </w:p>
    <w:p w:rsidR="001A5271" w:rsidRDefault="001A5271" w:rsidP="001A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Default="001A5271" w:rsidP="001A5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1A5271" w:rsidRPr="00647BC8" w:rsidRDefault="001A5271" w:rsidP="001A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1A5271" w:rsidRDefault="001A5271" w:rsidP="001A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Pr="00647BC8" w:rsidRDefault="001A5271" w:rsidP="001A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8</w:t>
      </w:r>
    </w:p>
    <w:p w:rsidR="001A5271" w:rsidRPr="00647BC8" w:rsidRDefault="001A5271" w:rsidP="001A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1A5271" w:rsidRDefault="001A5271" w:rsidP="001A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Default="001A5271" w:rsidP="001A5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1A5271" w:rsidRPr="00647BC8" w:rsidRDefault="001A5271" w:rsidP="001A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Informacja na temat systemu gospodarowania odpadami w Mieście Przasnysz.</w:t>
      </w:r>
    </w:p>
    <w:p w:rsidR="001A5271" w:rsidRDefault="001A5271" w:rsidP="001A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Default="001A5271" w:rsidP="001A5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1A5271" w:rsidRPr="00647BC8" w:rsidRDefault="001A5271" w:rsidP="001A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Informacja o gospodarowaniu gminnym zasobem mieszkaniowym. </w:t>
      </w:r>
    </w:p>
    <w:p w:rsidR="001A5271" w:rsidRDefault="001A5271" w:rsidP="001A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71" w:rsidRDefault="001A5271" w:rsidP="001A5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11</w:t>
      </w:r>
    </w:p>
    <w:p w:rsidR="001A5271" w:rsidRPr="00647BC8" w:rsidRDefault="001A5271" w:rsidP="001A5271">
      <w:pPr>
        <w:tabs>
          <w:tab w:val="left" w:pos="1276"/>
        </w:tabs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47BC8">
        <w:rPr>
          <w:rStyle w:val="Pogrubienie"/>
          <w:rFonts w:ascii="Times New Roman" w:hAnsi="Times New Roman" w:cs="Times New Roman"/>
          <w:b w:val="0"/>
          <w:sz w:val="24"/>
          <w:szCs w:val="24"/>
        </w:rPr>
        <w:t>Sprawy różne – brak</w:t>
      </w: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Style w:val="Pogrubienie"/>
          <w:i/>
          <w:sz w:val="24"/>
          <w:szCs w:val="24"/>
        </w:rPr>
      </w:pPr>
    </w:p>
    <w:p w:rsidR="001A5271" w:rsidRDefault="001A5271" w:rsidP="001A52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71" w:rsidRDefault="001A5271" w:rsidP="001A52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Przewodniczący Komisji</w:t>
      </w:r>
    </w:p>
    <w:p w:rsidR="001A5271" w:rsidRDefault="001A5271" w:rsidP="001A52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A5271" w:rsidRDefault="001A5271" w:rsidP="001A52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Piotr Kołakowski</w:t>
      </w:r>
    </w:p>
    <w:p w:rsidR="001A5271" w:rsidRDefault="001A5271" w:rsidP="001A5271"/>
    <w:p w:rsidR="008A0B49" w:rsidRDefault="008A0B49"/>
    <w:sectPr w:rsidR="008A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0E9B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1"/>
    <w:rsid w:val="001A5271"/>
    <w:rsid w:val="008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7F39-ACA2-40AD-A474-A10C0E3C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27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A527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1A5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2021-02-22T10:44:00Z</dcterms:created>
  <dcterms:modified xsi:type="dcterms:W3CDTF">2021-02-22T10:46:00Z</dcterms:modified>
</cp:coreProperties>
</file>