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2F" w:rsidRDefault="00070F2F" w:rsidP="00070F2F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PROTOKÓŁ Nr 10/2021</w:t>
      </w:r>
    </w:p>
    <w:p w:rsidR="00070F2F" w:rsidRDefault="00070F2F" w:rsidP="00070F2F">
      <w:pPr>
        <w:jc w:val="center"/>
        <w:rPr>
          <w:b/>
        </w:rPr>
      </w:pPr>
      <w:r>
        <w:rPr>
          <w:b/>
        </w:rPr>
        <w:t>z posiedzenia Komisji Skarg, Wniosków i Petycji</w:t>
      </w:r>
    </w:p>
    <w:p w:rsidR="00070F2F" w:rsidRDefault="00070F2F" w:rsidP="00070F2F">
      <w:pPr>
        <w:widowControl w:val="0"/>
        <w:autoSpaceDE w:val="0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 xml:space="preserve">Rady Miejskiej w Przasnyszu </w:t>
      </w:r>
      <w:r>
        <w:rPr>
          <w:b/>
          <w:bCs/>
        </w:rPr>
        <w:br/>
        <w:t xml:space="preserve">w dniu </w:t>
      </w:r>
      <w:r>
        <w:rPr>
          <w:b/>
          <w:bCs/>
        </w:rPr>
        <w:t>9 lutego 2021</w:t>
      </w:r>
      <w:r>
        <w:rPr>
          <w:b/>
          <w:bCs/>
        </w:rPr>
        <w:t xml:space="preserve"> r.</w:t>
      </w:r>
    </w:p>
    <w:p w:rsidR="00070F2F" w:rsidRDefault="00070F2F" w:rsidP="00070F2F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pod przewodnictwem Przewodniczącej obrad – </w:t>
      </w: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i/>
          <w:iCs/>
          <w:lang w:eastAsia="pl-PL"/>
        </w:rPr>
        <w:t xml:space="preserve">pani Edyty </w:t>
      </w:r>
      <w:proofErr w:type="spellStart"/>
      <w:r>
        <w:rPr>
          <w:b/>
          <w:bCs/>
          <w:i/>
          <w:iCs/>
          <w:lang w:eastAsia="pl-PL"/>
        </w:rPr>
        <w:t>Olak</w:t>
      </w:r>
      <w:proofErr w:type="spellEnd"/>
    </w:p>
    <w:p w:rsidR="00070F2F" w:rsidRDefault="00070F2F" w:rsidP="00070F2F">
      <w:pPr>
        <w:suppressAutoHyphens w:val="0"/>
        <w:jc w:val="center"/>
        <w:rPr>
          <w:lang w:eastAsia="pl-PL"/>
        </w:rPr>
      </w:pPr>
    </w:p>
    <w:p w:rsidR="00070F2F" w:rsidRDefault="00070F2F" w:rsidP="00070F2F">
      <w:pPr>
        <w:suppressAutoHyphens w:val="0"/>
        <w:jc w:val="center"/>
        <w:rPr>
          <w:lang w:eastAsia="pl-PL"/>
        </w:rPr>
      </w:pP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P</w:t>
      </w:r>
      <w:r>
        <w:rPr>
          <w:lang w:eastAsia="pl-PL"/>
        </w:rPr>
        <w:t>osiedzenie rozpoczęto o godz. 15</w:t>
      </w:r>
      <w:r>
        <w:rPr>
          <w:vertAlign w:val="superscript"/>
          <w:lang w:eastAsia="pl-PL"/>
        </w:rPr>
        <w:t>0</w:t>
      </w:r>
      <w:r>
        <w:rPr>
          <w:vertAlign w:val="superscript"/>
          <w:lang w:eastAsia="pl-PL"/>
        </w:rPr>
        <w:t>0</w:t>
      </w:r>
      <w:r>
        <w:rPr>
          <w:lang w:eastAsia="pl-PL"/>
        </w:rPr>
        <w:t>.</w:t>
      </w: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Obecni według załączonych list obecności.</w:t>
      </w: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lang w:eastAsia="pl-PL"/>
        </w:rPr>
      </w:pP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>- Przewodnicząca obrad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070F2F" w:rsidRDefault="00070F2F" w:rsidP="00070F2F">
      <w:pPr>
        <w:widowControl w:val="0"/>
        <w:autoSpaceDE w:val="0"/>
        <w:ind w:firstLine="284"/>
        <w:jc w:val="both"/>
      </w:pPr>
      <w:r>
        <w:t>Otworzyła posiedzenie Komisji, powitała wszystkich obecnych. Zaproponowała następujący porządek obrad:</w:t>
      </w:r>
    </w:p>
    <w:p w:rsidR="00070F2F" w:rsidRDefault="00070F2F" w:rsidP="00070F2F">
      <w:pPr>
        <w:numPr>
          <w:ilvl w:val="0"/>
          <w:numId w:val="2"/>
        </w:numPr>
        <w:suppressAutoHyphens w:val="0"/>
        <w:jc w:val="both"/>
      </w:pPr>
      <w:r w:rsidRPr="00D1523B">
        <w:t>Rozpa</w:t>
      </w:r>
      <w:r>
        <w:t>trzenie petycji z dnia 14.12.2020 r.</w:t>
      </w:r>
    </w:p>
    <w:p w:rsidR="00070F2F" w:rsidRDefault="00070F2F" w:rsidP="00070F2F">
      <w:pPr>
        <w:numPr>
          <w:ilvl w:val="0"/>
          <w:numId w:val="2"/>
        </w:numPr>
        <w:suppressAutoHyphens w:val="0"/>
        <w:jc w:val="both"/>
      </w:pPr>
      <w:r w:rsidRPr="00D1523B">
        <w:t>Opracowanie stanowiska w sprawie petycji.</w:t>
      </w:r>
    </w:p>
    <w:p w:rsidR="00070F2F" w:rsidRDefault="00070F2F" w:rsidP="00070F2F">
      <w:pPr>
        <w:numPr>
          <w:ilvl w:val="0"/>
          <w:numId w:val="2"/>
        </w:numPr>
        <w:suppressAutoHyphens w:val="0"/>
        <w:jc w:val="both"/>
      </w:pPr>
      <w:r>
        <w:t>Rozpatrzenie petycji z dnia 05.01.2021 r.</w:t>
      </w:r>
    </w:p>
    <w:p w:rsidR="00070F2F" w:rsidRDefault="00070F2F" w:rsidP="00070F2F">
      <w:pPr>
        <w:numPr>
          <w:ilvl w:val="0"/>
          <w:numId w:val="2"/>
        </w:numPr>
        <w:suppressAutoHyphens w:val="0"/>
        <w:jc w:val="both"/>
      </w:pPr>
      <w:r w:rsidRPr="00D1523B">
        <w:t>Opracowanie stanowiska w sprawie petycji.</w:t>
      </w:r>
    </w:p>
    <w:p w:rsidR="00070F2F" w:rsidRPr="00D1523B" w:rsidRDefault="00070F2F" w:rsidP="00070F2F">
      <w:pPr>
        <w:numPr>
          <w:ilvl w:val="0"/>
          <w:numId w:val="2"/>
        </w:numPr>
        <w:suppressAutoHyphens w:val="0"/>
        <w:jc w:val="both"/>
      </w:pPr>
      <w:r w:rsidRPr="00D1523B">
        <w:t>Sprawy różne.</w:t>
      </w:r>
    </w:p>
    <w:p w:rsidR="00070F2F" w:rsidRDefault="00070F2F" w:rsidP="00070F2F">
      <w:pPr>
        <w:pStyle w:val="NormalnyWeb"/>
        <w:spacing w:before="0" w:after="0"/>
      </w:pPr>
    </w:p>
    <w:p w:rsidR="00070F2F" w:rsidRDefault="00070F2F" w:rsidP="00070F2F">
      <w:pPr>
        <w:widowControl w:val="0"/>
        <w:autoSpaceDE w:val="0"/>
        <w:jc w:val="both"/>
        <w:rPr>
          <w:b/>
          <w:i/>
        </w:rPr>
      </w:pPr>
      <w:r>
        <w:rPr>
          <w:b/>
          <w:i/>
        </w:rPr>
        <w:t xml:space="preserve">Wobec braku uwag do przedstawionego porządku dziennego, Radni przyjęli powyższe punkty, wobec czego </w:t>
      </w:r>
      <w:r>
        <w:rPr>
          <w:b/>
          <w:bCs/>
          <w:i/>
        </w:rPr>
        <w:t xml:space="preserve">Przewodnicząca obrad </w:t>
      </w:r>
      <w:r>
        <w:rPr>
          <w:b/>
          <w:i/>
        </w:rPr>
        <w:t>przystąpiła do ich realizacji.</w:t>
      </w:r>
    </w:p>
    <w:p w:rsidR="00070F2F" w:rsidRDefault="00070F2F" w:rsidP="00070F2F">
      <w:pPr>
        <w:tabs>
          <w:tab w:val="left" w:pos="464"/>
        </w:tabs>
        <w:jc w:val="both"/>
      </w:pPr>
    </w:p>
    <w:p w:rsidR="00070F2F" w:rsidRDefault="00070F2F" w:rsidP="00070F2F">
      <w:pPr>
        <w:widowControl w:val="0"/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Punkt 1</w:t>
      </w:r>
      <w:r>
        <w:rPr>
          <w:b/>
          <w:i/>
          <w:iCs/>
        </w:rPr>
        <w:t>,2,3,4</w:t>
      </w:r>
    </w:p>
    <w:p w:rsidR="00070F2F" w:rsidRDefault="00070F2F" w:rsidP="00070F2F">
      <w:pPr>
        <w:widowControl w:val="0"/>
        <w:autoSpaceDE w:val="0"/>
        <w:jc w:val="center"/>
        <w:rPr>
          <w:b/>
          <w:i/>
          <w:iCs/>
        </w:rPr>
      </w:pP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>- Przewodnicząca obrad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070F2F" w:rsidRDefault="00070F2F" w:rsidP="00070F2F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 xml:space="preserve">Poprosiła pana </w:t>
      </w:r>
      <w:r>
        <w:rPr>
          <w:lang w:eastAsia="pl-PL"/>
        </w:rPr>
        <w:t xml:space="preserve">Andrzeja </w:t>
      </w:r>
      <w:proofErr w:type="spellStart"/>
      <w:r>
        <w:rPr>
          <w:lang w:eastAsia="pl-PL"/>
        </w:rPr>
        <w:t>Dziemaszkiewicza</w:t>
      </w:r>
      <w:proofErr w:type="spellEnd"/>
      <w:r>
        <w:rPr>
          <w:lang w:eastAsia="pl-PL"/>
        </w:rPr>
        <w:t xml:space="preserve"> – </w:t>
      </w:r>
      <w:r>
        <w:rPr>
          <w:lang w:eastAsia="pl-PL"/>
        </w:rPr>
        <w:t>radcę prawnego</w:t>
      </w:r>
      <w:r>
        <w:rPr>
          <w:lang w:eastAsia="pl-PL"/>
        </w:rPr>
        <w:t xml:space="preserve"> o wyj</w:t>
      </w:r>
      <w:r>
        <w:rPr>
          <w:lang w:eastAsia="pl-PL"/>
        </w:rPr>
        <w:t>aśnienia dotyczące rozpatrywanych</w:t>
      </w:r>
      <w:r>
        <w:rPr>
          <w:lang w:eastAsia="pl-PL"/>
        </w:rPr>
        <w:t xml:space="preserve"> petycji.</w:t>
      </w: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</w:t>
      </w:r>
      <w:r>
        <w:rPr>
          <w:b/>
          <w:bCs/>
          <w:u w:val="single"/>
          <w:lang w:eastAsia="pl-PL"/>
        </w:rPr>
        <w:t xml:space="preserve">Andrzej </w:t>
      </w:r>
      <w:proofErr w:type="spellStart"/>
      <w:r>
        <w:rPr>
          <w:b/>
          <w:bCs/>
          <w:u w:val="single"/>
          <w:lang w:eastAsia="pl-PL"/>
        </w:rPr>
        <w:t>Dziemaszkiewicz</w:t>
      </w:r>
      <w:proofErr w:type="spellEnd"/>
      <w:r>
        <w:rPr>
          <w:b/>
          <w:bCs/>
          <w:u w:val="single"/>
          <w:lang w:eastAsia="pl-PL"/>
        </w:rPr>
        <w:t xml:space="preserve"> – </w:t>
      </w:r>
      <w:r>
        <w:rPr>
          <w:bCs/>
          <w:lang w:eastAsia="pl-PL"/>
        </w:rPr>
        <w:t>radca prawny</w:t>
      </w:r>
      <w:r>
        <w:rPr>
          <w:bCs/>
          <w:lang w:eastAsia="pl-PL"/>
        </w:rPr>
        <w:t xml:space="preserve">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070F2F" w:rsidRDefault="004A462F" w:rsidP="00070F2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Poinformował, że obie petycje są tożsame w zakresie przedmiotu. Przedstawił istotę sprawy, </w:t>
      </w:r>
      <w:r>
        <w:rPr>
          <w:lang w:eastAsia="pl-PL"/>
        </w:rPr>
        <w:br/>
        <w:t>a także wskazał na brak kompetencji Rady Miejskiej w zakresie działań objętych petycją. Zarekomendował przekazanie obydwu petycji do rozpatrzenia według właściwości.</w:t>
      </w:r>
    </w:p>
    <w:p w:rsidR="004A462F" w:rsidRDefault="004A462F" w:rsidP="00070F2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4A462F" w:rsidRDefault="004A462F" w:rsidP="004A462F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</w:t>
      </w:r>
      <w:r>
        <w:rPr>
          <w:b/>
          <w:bCs/>
          <w:u w:val="single"/>
          <w:lang w:eastAsia="pl-PL"/>
        </w:rPr>
        <w:t>Jarosław Szmulski</w:t>
      </w:r>
      <w:r>
        <w:rPr>
          <w:b/>
          <w:bCs/>
          <w:u w:val="single"/>
          <w:lang w:eastAsia="pl-PL"/>
        </w:rPr>
        <w:t xml:space="preserve"> – </w:t>
      </w:r>
      <w:r>
        <w:rPr>
          <w:bCs/>
          <w:lang w:eastAsia="pl-PL"/>
        </w:rPr>
        <w:t>Sekretarz Miasta</w:t>
      </w:r>
      <w:r>
        <w:rPr>
          <w:bCs/>
          <w:lang w:eastAsia="pl-PL"/>
        </w:rPr>
        <w:t xml:space="preserve">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4A462F" w:rsidRDefault="004A462F" w:rsidP="00070F2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Poinformował, że petycje w tej sprawie wpływają do większości samorządów.</w:t>
      </w: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i/>
          <w:lang w:eastAsia="pl-PL"/>
        </w:rPr>
      </w:pPr>
      <w:r>
        <w:rPr>
          <w:bCs/>
          <w:i/>
          <w:lang w:eastAsia="pl-PL"/>
        </w:rPr>
        <w:t>Radni przystąpili do dyskusji w kwestii wypracowania opinii Komisji Skarg, Wniosków i Petycji w przedmiotowej sprawie.</w:t>
      </w: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rPr>
          <w:b/>
          <w:bCs/>
          <w:u w:val="single"/>
          <w:lang w:eastAsia="pl-PL"/>
        </w:rPr>
      </w:pP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>- Przewodnicząca obrad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Przedstawiła propozycję stanowiska w sprawie rozpatrzenia skargi</w:t>
      </w:r>
      <w:r>
        <w:rPr>
          <w:i/>
        </w:rPr>
        <w:t xml:space="preserve"> – załącznik do protokołu.</w:t>
      </w: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  <w:r>
        <w:rPr>
          <w:b/>
          <w:bCs/>
          <w:i/>
          <w:lang w:eastAsia="pl-PL"/>
        </w:rPr>
        <w:t xml:space="preserve">Wszyscy obecni Radni – członkowie Komisji Skarg, Wniosków i Petycji uznali petycję za </w:t>
      </w:r>
      <w:r w:rsidR="004A462F">
        <w:rPr>
          <w:b/>
          <w:bCs/>
          <w:i/>
          <w:lang w:eastAsia="pl-PL"/>
        </w:rPr>
        <w:t>niewłaściwą do rozpatrzenia przez Radę Miejską</w:t>
      </w:r>
      <w:r>
        <w:rPr>
          <w:b/>
          <w:bCs/>
          <w:i/>
          <w:lang w:eastAsia="pl-PL"/>
        </w:rPr>
        <w:t xml:space="preserve"> i przychylili się do stanowiska Komisji w tej sprawie.</w:t>
      </w:r>
    </w:p>
    <w:p w:rsidR="004A462F" w:rsidRDefault="004A462F" w:rsidP="00070F2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070F2F" w:rsidRDefault="00070F2F" w:rsidP="00070F2F">
      <w:pPr>
        <w:widowControl w:val="0"/>
        <w:autoSpaceDE w:val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3.</w:t>
      </w:r>
    </w:p>
    <w:p w:rsidR="00070F2F" w:rsidRDefault="00070F2F" w:rsidP="00070F2F">
      <w:pPr>
        <w:suppressAutoHyphens w:val="0"/>
        <w:jc w:val="both"/>
        <w:rPr>
          <w:lang w:eastAsia="pl-PL"/>
        </w:rPr>
      </w:pPr>
    </w:p>
    <w:p w:rsidR="00070F2F" w:rsidRDefault="00070F2F" w:rsidP="00070F2F">
      <w:pPr>
        <w:jc w:val="both"/>
        <w:rPr>
          <w:i/>
        </w:rPr>
      </w:pPr>
      <w:r>
        <w:rPr>
          <w:i/>
        </w:rPr>
        <w:t>W tym punkcie nie zgłoszono spraw różnych.</w:t>
      </w:r>
    </w:p>
    <w:p w:rsidR="00070F2F" w:rsidRDefault="00070F2F" w:rsidP="00070F2F">
      <w:pPr>
        <w:jc w:val="both"/>
      </w:pPr>
    </w:p>
    <w:p w:rsidR="00070F2F" w:rsidRDefault="00070F2F" w:rsidP="00070F2F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>- Przewodnicząca obrad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070F2F" w:rsidRDefault="00070F2F" w:rsidP="00070F2F">
      <w:pPr>
        <w:ind w:firstLine="284"/>
        <w:jc w:val="both"/>
      </w:pPr>
      <w:r>
        <w:t>Wobec wyczerpania porządku dziennego podziękowała wszystkim za uczes</w:t>
      </w:r>
      <w:r w:rsidR="004A462F">
        <w:t xml:space="preserve">tnictwo </w:t>
      </w:r>
      <w:r w:rsidR="004A462F">
        <w:br/>
        <w:t>w obradach i o godz. 15</w:t>
      </w:r>
      <w:r w:rsidR="004A462F">
        <w:rPr>
          <w:vertAlign w:val="superscript"/>
        </w:rPr>
        <w:t>06</w:t>
      </w:r>
      <w:r>
        <w:t xml:space="preserve"> zamknęła posiedzenie Komisji.</w:t>
      </w:r>
    </w:p>
    <w:p w:rsidR="00070F2F" w:rsidRDefault="00070F2F" w:rsidP="00070F2F">
      <w:pPr>
        <w:spacing w:line="480" w:lineRule="auto"/>
        <w:jc w:val="both"/>
        <w:rPr>
          <w:rFonts w:eastAsia="Calibri"/>
        </w:rPr>
      </w:pPr>
    </w:p>
    <w:p w:rsidR="00070F2F" w:rsidRDefault="00070F2F" w:rsidP="00070F2F">
      <w:pPr>
        <w:spacing w:line="480" w:lineRule="auto"/>
        <w:jc w:val="both"/>
        <w:rPr>
          <w:rFonts w:eastAsia="Calibri"/>
        </w:rPr>
      </w:pPr>
    </w:p>
    <w:p w:rsidR="00070F2F" w:rsidRDefault="00070F2F" w:rsidP="00070F2F">
      <w:pPr>
        <w:spacing w:line="480" w:lineRule="auto"/>
        <w:jc w:val="both"/>
        <w:rPr>
          <w:rFonts w:eastAsia="Calibri"/>
        </w:rPr>
      </w:pPr>
    </w:p>
    <w:p w:rsidR="00070F2F" w:rsidRDefault="00070F2F" w:rsidP="00070F2F">
      <w:pPr>
        <w:spacing w:line="480" w:lineRule="auto"/>
        <w:jc w:val="both"/>
        <w:rPr>
          <w:bCs/>
        </w:rPr>
      </w:pPr>
      <w:r>
        <w:rPr>
          <w:rFonts w:eastAsia="Calibri"/>
        </w:rPr>
        <w:t>Protokołowała: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Przewodnicząca obrad</w:t>
      </w:r>
    </w:p>
    <w:p w:rsidR="00070F2F" w:rsidRDefault="00070F2F" w:rsidP="00070F2F">
      <w:pPr>
        <w:spacing w:line="480" w:lineRule="auto"/>
        <w:jc w:val="both"/>
        <w:rPr>
          <w:b/>
          <w:bCs/>
        </w:rPr>
      </w:pPr>
      <w:r>
        <w:rPr>
          <w:rFonts w:eastAsia="Calibri"/>
        </w:rPr>
        <w:t>Olga Frączek</w:t>
      </w:r>
      <w:r>
        <w:rPr>
          <w:bCs/>
        </w:rPr>
        <w:tab/>
      </w:r>
      <w:r>
        <w:rPr>
          <w:bCs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 xml:space="preserve">Edyta </w:t>
      </w:r>
      <w:proofErr w:type="spellStart"/>
      <w:r>
        <w:rPr>
          <w:b/>
          <w:bCs/>
        </w:rPr>
        <w:t>Olak</w:t>
      </w:r>
      <w:proofErr w:type="spellEnd"/>
    </w:p>
    <w:p w:rsidR="00070F2F" w:rsidRDefault="00070F2F" w:rsidP="00070F2F">
      <w:pPr>
        <w:suppressAutoHyphens w:val="0"/>
        <w:spacing w:after="160" w:line="252" w:lineRule="auto"/>
        <w:rPr>
          <w:b/>
          <w:bCs/>
        </w:rPr>
      </w:pPr>
      <w:r>
        <w:rPr>
          <w:b/>
          <w:bCs/>
        </w:rPr>
        <w:br w:type="page"/>
      </w:r>
    </w:p>
    <w:p w:rsidR="00070F2F" w:rsidRDefault="00070F2F" w:rsidP="00070F2F">
      <w:pPr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STANOWISKO KOMISJI SKARG, WNIOSKÓW I PETYCJI RADY MIEJSKIEJ </w:t>
      </w:r>
      <w:r>
        <w:rPr>
          <w:b/>
        </w:rPr>
        <w:br/>
        <w:t>W PRZASNYSZU WYPRACOWANE NA POSIEDZENIU</w:t>
      </w:r>
    </w:p>
    <w:p w:rsidR="00070F2F" w:rsidRDefault="00070F2F" w:rsidP="00070F2F">
      <w:pPr>
        <w:spacing w:line="480" w:lineRule="auto"/>
        <w:jc w:val="center"/>
        <w:rPr>
          <w:b/>
          <w:lang w:eastAsia="en-US"/>
        </w:rPr>
      </w:pPr>
      <w:r>
        <w:rPr>
          <w:b/>
        </w:rPr>
        <w:t xml:space="preserve">W DNIU </w:t>
      </w:r>
      <w:r w:rsidR="004A462F">
        <w:rPr>
          <w:b/>
        </w:rPr>
        <w:t>9 LUTEGO 2021</w:t>
      </w:r>
      <w:r>
        <w:rPr>
          <w:b/>
        </w:rPr>
        <w:t xml:space="preserve"> R.</w:t>
      </w:r>
    </w:p>
    <w:p w:rsidR="00070F2F" w:rsidRDefault="00070F2F" w:rsidP="00070F2F">
      <w:pPr>
        <w:spacing w:line="360" w:lineRule="auto"/>
        <w:jc w:val="center"/>
        <w:rPr>
          <w:b/>
        </w:rPr>
      </w:pPr>
    </w:p>
    <w:p w:rsidR="004A462F" w:rsidRDefault="004A462F" w:rsidP="004A462F">
      <w:pPr>
        <w:pStyle w:val="Tekstpodstawowy"/>
        <w:ind w:firstLine="708"/>
        <w:jc w:val="both"/>
        <w:rPr>
          <w:b w:val="0"/>
          <w:bCs/>
          <w:lang w:eastAsia="pl-PL"/>
        </w:rPr>
      </w:pPr>
      <w:r>
        <w:rPr>
          <w:b w:val="0"/>
          <w:bCs/>
          <w:lang w:eastAsia="pl-PL"/>
        </w:rPr>
        <w:t xml:space="preserve">W dniu 14 grudnia 2020 r. Pan Adam Matyszewski wystąpił w interesie publicznym </w:t>
      </w:r>
      <w:r>
        <w:rPr>
          <w:b w:val="0"/>
          <w:bCs/>
          <w:lang w:eastAsia="pl-PL"/>
        </w:rPr>
        <w:br/>
        <w:t xml:space="preserve">z petycją w sprawie podjęcia przez Radę Miejską w Przasnyszu uchwały </w:t>
      </w:r>
      <w:r w:rsidRPr="00ED1CD6">
        <w:rPr>
          <w:b w:val="0"/>
          <w:bCs/>
          <w:lang w:eastAsia="pl-PL"/>
        </w:rPr>
        <w:t xml:space="preserve">zakazującej stosowania różnych form nakazu, nacisku lub/i segregowania obywateli na zaszczepionych </w:t>
      </w:r>
      <w:r>
        <w:rPr>
          <w:b w:val="0"/>
          <w:bCs/>
          <w:lang w:eastAsia="pl-PL"/>
        </w:rPr>
        <w:br/>
      </w:r>
      <w:r w:rsidRPr="00ED1CD6">
        <w:rPr>
          <w:b w:val="0"/>
          <w:bCs/>
          <w:lang w:eastAsia="pl-PL"/>
        </w:rPr>
        <w:t>i niezaszczepionych, w związku z planowanymi przez Rząd masowymi szczepieniami przeciwko wirusowi SARS-COV-2, która winna zakazać przyznawania benefitów osobom zaszczepionym oraz ograniczania praw i wolności osobom, które nie poddały się szczepieniu, a także wyrażającej zasadność uzyskania przez Rząd pisemnych gwarancji ze strony producentów szczepionek za pokrycie przez nich wystąpień niepożądanych odczynów poszczepiennych</w:t>
      </w:r>
      <w:r>
        <w:rPr>
          <w:b w:val="0"/>
          <w:bCs/>
          <w:lang w:eastAsia="pl-PL"/>
        </w:rPr>
        <w:t>.</w:t>
      </w:r>
      <w:r>
        <w:rPr>
          <w:b w:val="0"/>
          <w:bCs/>
          <w:lang w:eastAsia="pl-PL"/>
        </w:rPr>
        <w:t xml:space="preserve"> </w:t>
      </w:r>
      <w:r>
        <w:rPr>
          <w:b w:val="0"/>
          <w:bCs/>
          <w:lang w:eastAsia="pl-PL"/>
        </w:rPr>
        <w:t>W dniu 13 stycznia 2021 r. Przewodniczący Rady Miejskiej w Przasnyszu wezwał wnoszącego petycję do wyjaśnienia i sprecyzowania przedmiotu petycji.</w:t>
      </w:r>
    </w:p>
    <w:p w:rsidR="004A462F" w:rsidRDefault="004A462F" w:rsidP="004A462F">
      <w:pPr>
        <w:pStyle w:val="Tekstpodstawowy"/>
        <w:ind w:firstLine="708"/>
        <w:jc w:val="both"/>
        <w:rPr>
          <w:b w:val="0"/>
          <w:bCs/>
          <w:lang w:eastAsia="pl-PL"/>
        </w:rPr>
      </w:pPr>
      <w:r>
        <w:rPr>
          <w:b w:val="0"/>
          <w:bCs/>
          <w:lang w:eastAsia="pl-PL"/>
        </w:rPr>
        <w:t xml:space="preserve">W dniu 5 stycznia 2021 r. Stowarzyszenie Polska Wolna od GMO wystąpiło w interesie publicznym z petycją w sprawie </w:t>
      </w:r>
      <w:r w:rsidRPr="003D5BCE">
        <w:rPr>
          <w:b w:val="0"/>
          <w:szCs w:val="24"/>
        </w:rPr>
        <w:t xml:space="preserve">podjęcia przez Radę Miejską w Przasnyszu uchwały popierającej list otwarty Stowarzyszenia „Alarm! STOP zabójczemu GMO – STOP niebezpiecznej SZCZEPIONCE!”, domagającej się od Rządu zaprzestania eksperymentu szczepień na mieszkańcach Polski, dopuszczenia do mediów publicznych polskich </w:t>
      </w:r>
      <w:r>
        <w:rPr>
          <w:b w:val="0"/>
          <w:szCs w:val="24"/>
        </w:rPr>
        <w:br/>
      </w:r>
      <w:r w:rsidRPr="003D5BCE">
        <w:rPr>
          <w:b w:val="0"/>
          <w:szCs w:val="24"/>
        </w:rPr>
        <w:t>i zagranicznych lekarzy i naukowców, a także odwołania wszystkich ograniczeń wolności narzuconych w 2020 r. i 2021 r. oraz podjęcia przez Radę Miejską w Przasnyszu działań edukacyjnych</w:t>
      </w:r>
      <w:r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>
        <w:rPr>
          <w:b w:val="0"/>
          <w:bCs/>
          <w:lang w:eastAsia="pl-PL"/>
        </w:rPr>
        <w:t>W dniu 18 stycznia 2021 r. Stowarzyszenie Polska Wolna od GMO przesłało uzupełnienie i wyjaśnienie kwestii zawartych we wniesionej petycji.</w:t>
      </w:r>
    </w:p>
    <w:p w:rsidR="004A462F" w:rsidRPr="00D82C23" w:rsidRDefault="004A462F" w:rsidP="004A462F">
      <w:pPr>
        <w:pStyle w:val="Tekstpodstawowy"/>
        <w:jc w:val="both"/>
        <w:rPr>
          <w:bCs/>
          <w:lang w:eastAsia="pl-PL"/>
        </w:rPr>
      </w:pPr>
      <w:r>
        <w:rPr>
          <w:b w:val="0"/>
          <w:bCs/>
          <w:lang w:eastAsia="pl-PL"/>
        </w:rPr>
        <w:tab/>
      </w:r>
      <w:r w:rsidRPr="00D82C23">
        <w:rPr>
          <w:bCs/>
          <w:lang w:eastAsia="pl-PL"/>
        </w:rPr>
        <w:t xml:space="preserve">Komisja Skarg, Wniosków i Petycji na </w:t>
      </w:r>
      <w:r w:rsidR="00D82C23" w:rsidRPr="00D82C23">
        <w:rPr>
          <w:bCs/>
          <w:lang w:eastAsia="pl-PL"/>
        </w:rPr>
        <w:t>posiedzeniu w dniu 9 lutego 2021</w:t>
      </w:r>
      <w:r w:rsidRPr="00D82C23">
        <w:rPr>
          <w:bCs/>
          <w:lang w:eastAsia="pl-PL"/>
        </w:rPr>
        <w:t xml:space="preserve"> r. zapoznała się z </w:t>
      </w:r>
      <w:r w:rsidR="00D82C23" w:rsidRPr="00D82C23">
        <w:rPr>
          <w:bCs/>
          <w:lang w:eastAsia="pl-PL"/>
        </w:rPr>
        <w:t>przedmiotem petycji</w:t>
      </w:r>
      <w:r w:rsidRPr="00D82C23">
        <w:rPr>
          <w:bCs/>
          <w:lang w:eastAsia="pl-PL"/>
        </w:rPr>
        <w:t xml:space="preserve"> i ustaliła co następuje:</w:t>
      </w:r>
    </w:p>
    <w:p w:rsidR="004A462F" w:rsidRDefault="004A462F" w:rsidP="004A462F">
      <w:pPr>
        <w:pStyle w:val="Tekstpodstawowy"/>
        <w:ind w:firstLine="708"/>
        <w:jc w:val="both"/>
        <w:rPr>
          <w:b w:val="0"/>
          <w:bCs/>
          <w:lang w:eastAsia="pl-PL"/>
        </w:rPr>
      </w:pPr>
      <w:r>
        <w:rPr>
          <w:b w:val="0"/>
          <w:bCs/>
          <w:lang w:eastAsia="pl-PL"/>
        </w:rPr>
        <w:t xml:space="preserve">Wnioskowane w petycji działania należą do kompetencji </w:t>
      </w:r>
      <w:bookmarkStart w:id="0" w:name="_GoBack"/>
      <w:bookmarkEnd w:id="0"/>
      <w:r>
        <w:rPr>
          <w:b w:val="0"/>
          <w:bCs/>
          <w:lang w:eastAsia="pl-PL"/>
        </w:rPr>
        <w:t xml:space="preserve">Prezesa Rady Ministrów, </w:t>
      </w:r>
      <w:r>
        <w:rPr>
          <w:b w:val="0"/>
          <w:bCs/>
          <w:lang w:eastAsia="pl-PL"/>
        </w:rPr>
        <w:br/>
        <w:t>w związku z powyższym rekomenduje przekazanie petycji według właściwości.</w:t>
      </w:r>
    </w:p>
    <w:p w:rsidR="00070F2F" w:rsidRDefault="00070F2F" w:rsidP="00070F2F">
      <w:pPr>
        <w:spacing w:line="23" w:lineRule="atLeast"/>
        <w:jc w:val="both"/>
      </w:pPr>
    </w:p>
    <w:p w:rsidR="00070F2F" w:rsidRDefault="00070F2F" w:rsidP="00070F2F"/>
    <w:p w:rsidR="00802A91" w:rsidRDefault="00802A91"/>
    <w:sectPr w:rsidR="0080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B46"/>
    <w:multiLevelType w:val="hybridMultilevel"/>
    <w:tmpl w:val="556EE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04EAC"/>
    <w:multiLevelType w:val="hybridMultilevel"/>
    <w:tmpl w:val="B1BE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2F"/>
    <w:rsid w:val="00070F2F"/>
    <w:rsid w:val="004A462F"/>
    <w:rsid w:val="006B1BC5"/>
    <w:rsid w:val="00802A91"/>
    <w:rsid w:val="00D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7B8D-1663-445F-9A9E-0FEF7A1A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70F2F"/>
    <w:pPr>
      <w:spacing w:before="280" w:after="280"/>
    </w:pPr>
  </w:style>
  <w:style w:type="paragraph" w:styleId="Tekstpodstawowy">
    <w:name w:val="Body Text"/>
    <w:basedOn w:val="Normalny"/>
    <w:link w:val="TekstpodstawowyZnak"/>
    <w:semiHidden/>
    <w:unhideWhenUsed/>
    <w:rsid w:val="004A462F"/>
    <w:pPr>
      <w:suppressAutoHyphens w:val="0"/>
      <w:jc w:val="center"/>
    </w:pPr>
    <w:rPr>
      <w:b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462F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2021-02-15T08:06:00Z</dcterms:created>
  <dcterms:modified xsi:type="dcterms:W3CDTF">2021-02-15T08:40:00Z</dcterms:modified>
</cp:coreProperties>
</file>