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53" w:rsidRDefault="00F13853" w:rsidP="00F13853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t>PROTOKÓŁ Nr 32/2020</w:t>
      </w:r>
    </w:p>
    <w:p w:rsidR="00F13853" w:rsidRDefault="00F13853" w:rsidP="00F1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z posiedzenia Komisji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Rozwoju Produkcji, Usług, Handlu i Rolnictwa</w:t>
      </w:r>
    </w:p>
    <w:p w:rsidR="00F13853" w:rsidRDefault="00F13853" w:rsidP="00F1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F13853" w:rsidRDefault="00F13853" w:rsidP="00F1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w dniu 26.10.2020 r. </w:t>
      </w:r>
    </w:p>
    <w:p w:rsidR="00F13853" w:rsidRDefault="00F13853" w:rsidP="00F1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F13853" w:rsidRDefault="00F13853" w:rsidP="00F138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3853" w:rsidRDefault="00F13853" w:rsidP="00F138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13853" w:rsidRDefault="00F13853" w:rsidP="00F13853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 art. 20 ust. 1 ustawy z dnia 8 marca 1990 r. o samorządzie gminnym (Dz.U. z 2020 r. poz. 713) oraz art. 15zzx ustawy z dnia 31 marca 2020 r. o  zmianie ustawy o szczególnych rozwiązaniach związanych z zapobieganiem, przeciwdziałaniem i zwalczaniem COVID-19, innych chorób zakaźnych oraz wywołanych nimi sytuacji kryzysowych oraz niektórych innych ustaw ( Dz.U. z 2020 r. poz. 374 z późn. zm.) </w:t>
      </w:r>
      <w:r>
        <w:rPr>
          <w:rFonts w:ascii="Times New Roman" w:hAnsi="Times New Roman" w:cs="Times New Roman"/>
          <w:bCs/>
        </w:rPr>
        <w:t xml:space="preserve">w dniu 26 października </w:t>
      </w:r>
      <w:r>
        <w:rPr>
          <w:rFonts w:ascii="Times New Roman" w:hAnsi="Times New Roman" w:cs="Times New Roman"/>
          <w:bCs/>
        </w:rPr>
        <w:br/>
        <w:t>2020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</w:t>
      </w:r>
      <w:r w:rsidRPr="00F13853">
        <w:rPr>
          <w:rFonts w:ascii="Times New Roman" w:eastAsia="Times New Roman" w:hAnsi="Times New Roman" w:cs="Times New Roman"/>
        </w:rPr>
        <w:t>Rozwoju Produkcji, Usług, Handlu i Rolnictwa</w:t>
      </w:r>
      <w:r>
        <w:rPr>
          <w:rFonts w:ascii="Times New Roman" w:hAnsi="Times New Roman" w:cs="Times New Roman"/>
          <w:bCs/>
        </w:rPr>
        <w:t xml:space="preserve"> 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F13853" w:rsidRPr="00D24608" w:rsidRDefault="00F13853" w:rsidP="00F13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F13853" w:rsidRPr="00D24608" w:rsidRDefault="00F13853" w:rsidP="00F13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F13853" w:rsidRPr="00D24608" w:rsidRDefault="00F13853" w:rsidP="00F13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wprowadzenia regulaminu korzystania z obiektu – tężni solankowej zlokalizowanej przy ul. Orlika w Przasnyszu.</w:t>
      </w:r>
    </w:p>
    <w:p w:rsidR="00F13853" w:rsidRPr="00D24608" w:rsidRDefault="00F13853" w:rsidP="00F13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Lokalnego Miasta Przasnysz na lata 2021-2024.</w:t>
      </w:r>
    </w:p>
    <w:p w:rsidR="00F13853" w:rsidRPr="00D24608" w:rsidRDefault="00F13853" w:rsidP="00F13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Instytucjonalnego Miasta Przasnysz na lata 2021-2024.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zawarcia porozumienia międzygminnego dotyczącego współdziałania przy wyznaczeniu obszaru i granic aglomeracji Przasnysz.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odbierania odpadów komunalnych od właścicieli nieruchomości, na których nie zamieszkują mieszkańcy, a powstają odpady komunalne.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opłaty za gospodarowanie odpadami komunalnymi odbieranymi od właścicieli nieruchomości, na których nie zamieszkują mieszkańcy, a powstają odpady komunalne.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stawki opłaty za gospodarowanie odpadami komunalnymi za pojemnik o określonej pojemności.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sposobu obliczania opłaty za gospodarowanie odpadami komunalnymi na terenie nieruchomości, na których w części zamieszkują mieszkańcy i na których w części nie zamieszkują mieszkańcy, a powstają odpady komunalne.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zwolnienia w części z opłaty za gospodarowanie odpadami komunalnymi.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wyboru metody ustalenia opłaty za gospodarowanie odpadami komunalnymi oraz ustalenia stawki takiej opłaty.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terminu, częstotliwości i trybu uiszczania opłaty za gospodarowanie odpadami komunalnymi.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Regulaminu utrzymania czystości i porządku na terenie miasta Przasnysz.</w:t>
      </w:r>
    </w:p>
    <w:p w:rsidR="00F13853" w:rsidRPr="00D24608" w:rsidRDefault="00F13853" w:rsidP="00F13853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</w:t>
      </w:r>
      <w:r w:rsidRPr="00D24608">
        <w:rPr>
          <w:rFonts w:ascii="Times New Roman" w:eastAsia="Calibri" w:hAnsi="Times New Roman" w:cs="Times New Roman"/>
          <w:sz w:val="24"/>
          <w:szCs w:val="24"/>
        </w:rPr>
        <w:t xml:space="preserve"> w sprawie szczegółowego sposobu i zakresu świadczenia usług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 xml:space="preserve">w zakresie odbierania odpadów komunalnych od właścicieli nieruchomości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>i zagospodarowania tych odpadów.</w:t>
      </w:r>
    </w:p>
    <w:p w:rsidR="00F13853" w:rsidRPr="00D24608" w:rsidRDefault="00F13853" w:rsidP="00F13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Przedstawienie „Informacji o stanie realizacji zadań oświatowych za rok szkolny 2019/2020, w tym o wynikach egzaminów”.</w:t>
      </w:r>
    </w:p>
    <w:p w:rsidR="00F13853" w:rsidRPr="00D24608" w:rsidRDefault="00F13853" w:rsidP="00F1385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lastRenderedPageBreak/>
        <w:t>Sprawy różne.</w:t>
      </w:r>
    </w:p>
    <w:p w:rsidR="00F13853" w:rsidRDefault="00F13853" w:rsidP="00F13853">
      <w:pPr>
        <w:pStyle w:val="Standard"/>
        <w:jc w:val="both"/>
        <w:rPr>
          <w:rFonts w:ascii="Times New Roman" w:hAnsi="Times New Roman" w:cs="Times New Roman"/>
        </w:rPr>
      </w:pPr>
    </w:p>
    <w:p w:rsidR="00F13853" w:rsidRDefault="00F13853" w:rsidP="00F13853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</w:t>
      </w:r>
      <w:r>
        <w:rPr>
          <w:rFonts w:ascii="Times New Roman" w:hAnsi="Times New Roman" w:cs="Times New Roman"/>
          <w:bCs/>
        </w:rPr>
        <w:t>erdzono prawomocność obrad: Na 6</w:t>
      </w:r>
      <w:r>
        <w:rPr>
          <w:rFonts w:ascii="Times New Roman" w:hAnsi="Times New Roman" w:cs="Times New Roman"/>
          <w:bCs/>
        </w:rPr>
        <w:t xml:space="preserve"> Radnych Rady Miejskiej w pos</w:t>
      </w:r>
      <w:r>
        <w:rPr>
          <w:rFonts w:ascii="Times New Roman" w:hAnsi="Times New Roman" w:cs="Times New Roman"/>
          <w:bCs/>
        </w:rPr>
        <w:t>iedzeniu Komisji uczestniczyło 6</w:t>
      </w:r>
      <w:r>
        <w:rPr>
          <w:rFonts w:ascii="Times New Roman" w:hAnsi="Times New Roman" w:cs="Times New Roman"/>
          <w:bCs/>
        </w:rPr>
        <w:t xml:space="preserve"> Radnych.</w:t>
      </w:r>
    </w:p>
    <w:p w:rsidR="00F13853" w:rsidRDefault="00F13853" w:rsidP="00F13853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13853" w:rsidRDefault="00F13853" w:rsidP="00F13853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13853" w:rsidRDefault="00F13853" w:rsidP="00F13853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F13853" w:rsidRDefault="00F13853" w:rsidP="00F1385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F13853" w:rsidRDefault="00F13853" w:rsidP="00F1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2020 - 2029.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r>
        <w:rPr>
          <w:rFonts w:ascii="Times New Roman" w:hAnsi="Times New Roman" w:cs="Times New Roman"/>
          <w:bCs/>
          <w:sz w:val="24"/>
          <w:szCs w:val="24"/>
        </w:rPr>
        <w:t>RPUHiR</w:t>
      </w:r>
      <w:r>
        <w:rPr>
          <w:rFonts w:ascii="Times New Roman" w:hAnsi="Times New Roman" w:cs="Times New Roman"/>
          <w:bCs/>
          <w:sz w:val="24"/>
          <w:szCs w:val="24"/>
        </w:rPr>
        <w:t xml:space="preserve"> : </w:t>
      </w:r>
      <w:r>
        <w:rPr>
          <w:rFonts w:ascii="Times New Roman" w:hAnsi="Times New Roman" w:cs="Times New Roman"/>
          <w:bCs/>
          <w:sz w:val="24"/>
          <w:szCs w:val="24"/>
        </w:rPr>
        <w:t>BRAK STANOWISKA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853" w:rsidRDefault="00F13853" w:rsidP="00F13853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2</w:t>
      </w:r>
    </w:p>
    <w:p w:rsidR="00F13853" w:rsidRDefault="00F13853" w:rsidP="00F1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2020 rok.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853" w:rsidRDefault="00F13853" w:rsidP="00F138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F13853" w:rsidRPr="00D24608" w:rsidRDefault="00F13853" w:rsidP="00F1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wprowadzenia regulaminu korzystania z obiektu – tężni solankowej zlokalizowanej przy ul. Orlika w Przasnyszu.</w:t>
      </w:r>
    </w:p>
    <w:p w:rsidR="00F13853" w:rsidRDefault="00F13853" w:rsidP="00F13853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POZYTYWNE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3853" w:rsidRDefault="00F13853" w:rsidP="00F138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F13853" w:rsidRPr="00D24608" w:rsidRDefault="00F13853" w:rsidP="00F1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Lokalnego Miasta Przasnysz na lata 2021-2024.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POZYTYWNE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F13853" w:rsidRPr="00D24608" w:rsidRDefault="00F13853" w:rsidP="00F1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przyjęcia Planu Rozwoju Instytucjonalnego Miasta Przasnysz na lata 2021-2024.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POZYTYWNE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3853" w:rsidRDefault="00F13853" w:rsidP="00F138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6</w:t>
      </w:r>
    </w:p>
    <w:p w:rsidR="00F13853" w:rsidRPr="00D24608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zawarcia porozumienia międzygminnego dotyczącego współdziałania przy wyznaczeniu obszaru i granic aglomeracji Przasnysz.</w:t>
      </w:r>
    </w:p>
    <w:p w:rsidR="00F13853" w:rsidRDefault="00F13853" w:rsidP="00F138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POZYTYWNE</w:t>
      </w:r>
    </w:p>
    <w:p w:rsidR="00F13853" w:rsidRDefault="00F13853" w:rsidP="00F138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853" w:rsidRDefault="00F13853" w:rsidP="00F138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odbierania odpadów komunalnych od właścicieli nieruchomości, na których nie zamieszkują mieszkańcy, a powstają odpady komunalne.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  <w:bookmarkStart w:id="0" w:name="_GoBack"/>
      <w:bookmarkEnd w:id="0"/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8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opłaty za gospodarowanie odpadami komunalnymi odbieranymi od właścicieli nieruchomości, na których nie zamieszkują mieszkańcy, a powstają odpady komunalne.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stawki opłaty za gospodarowanie odpadami komunalnymi za pojemnik o określonej pojemności.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ustalenia sposobu obliczania opłaty za gospodarowanie odpadami komunalnymi na terenie nieruchomości, na których w części zamieszkują mieszkańcy i na których w części nie zamieszkują mieszkańcy, a powstają odpady komunalne.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uchylającej uchwałę w sprawie zwolnienia w części z opłaty za gospodarowanie odpadami komunalnymi.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11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wyboru metody ustalenia opłaty za gospodarowanie odpadami komunalnymi oraz ustalenia stawki takiej opłaty.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12</w:t>
      </w:r>
    </w:p>
    <w:p w:rsidR="00F13853" w:rsidRPr="00D24608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terminu, częstotliwości i trybu uiszczania opłaty za gospodarowanie odpadami komunalnymi.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13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terminu, częstotliwości i trybu uiszczania opłaty za gospodarowanie odpadami komunalnymi.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14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 w sprawie Regulaminu utrzymania czystości i porządku na terenie miasta Przasnysz.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15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Projekt uchwały</w:t>
      </w:r>
      <w:r w:rsidRPr="00D24608">
        <w:rPr>
          <w:rFonts w:ascii="Times New Roman" w:eastAsia="Calibri" w:hAnsi="Times New Roman" w:cs="Times New Roman"/>
          <w:sz w:val="24"/>
          <w:szCs w:val="24"/>
        </w:rPr>
        <w:t xml:space="preserve"> w sprawie szczegółowego sposobu i zakresu świadczenia usług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 xml:space="preserve">w zakresie odbierania odpadów komunalnych od właścicieli nieruchomości </w:t>
      </w:r>
      <w:r w:rsidRPr="00D24608">
        <w:rPr>
          <w:rFonts w:ascii="Times New Roman" w:eastAsia="Calibri" w:hAnsi="Times New Roman" w:cs="Times New Roman"/>
          <w:sz w:val="24"/>
          <w:szCs w:val="24"/>
        </w:rPr>
        <w:br/>
        <w:t>i zagospodarowania tych odpadów.</w:t>
      </w:r>
    </w:p>
    <w:p w:rsidR="00F13853" w:rsidRDefault="00F13853" w:rsidP="00F13853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16</w:t>
      </w:r>
    </w:p>
    <w:p w:rsidR="00F13853" w:rsidRDefault="00F13853" w:rsidP="00F1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608">
        <w:rPr>
          <w:rFonts w:ascii="Times New Roman" w:hAnsi="Times New Roman" w:cs="Times New Roman"/>
          <w:sz w:val="24"/>
          <w:szCs w:val="24"/>
        </w:rPr>
        <w:t>Przedstawienie „Informacji o stanie realizacji zadań oświatowych za rok szkolny 2019/2020, w tym o wynikach egzaminów”.</w:t>
      </w:r>
    </w:p>
    <w:p w:rsidR="00F13853" w:rsidRPr="00D24608" w:rsidRDefault="00F13853" w:rsidP="00F138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Stanowisko Komisji RPUHiR: BRAK STANOWISKA</w:t>
      </w:r>
    </w:p>
    <w:p w:rsidR="00F13853" w:rsidRDefault="00F13853" w:rsidP="00F138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853" w:rsidRDefault="00F13853" w:rsidP="00F1385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3853" w:rsidRDefault="00F13853" w:rsidP="00F1385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13853" w:rsidRPr="00D24608" w:rsidRDefault="00F13853" w:rsidP="00F138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17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Style w:val="Pogrubienie"/>
          <w:i/>
          <w:sz w:val="24"/>
          <w:szCs w:val="24"/>
        </w:rPr>
      </w:pP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F13853" w:rsidRDefault="00F13853" w:rsidP="00F13853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853" w:rsidRDefault="00F13853" w:rsidP="00F138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Przewodniczący Komisji</w:t>
      </w:r>
    </w:p>
    <w:p w:rsidR="00F13853" w:rsidRDefault="00F13853" w:rsidP="00F138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13853" w:rsidRDefault="00F13853" w:rsidP="00F138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Paweł Łada</w:t>
      </w:r>
    </w:p>
    <w:p w:rsidR="00F13853" w:rsidRDefault="00F13853" w:rsidP="00F13853">
      <w:pPr>
        <w:rPr>
          <w:rFonts w:ascii="Times New Roman" w:hAnsi="Times New Roman" w:cs="Times New Roman"/>
        </w:rPr>
      </w:pPr>
    </w:p>
    <w:p w:rsidR="00F13853" w:rsidRDefault="00F13853" w:rsidP="00F13853"/>
    <w:p w:rsidR="00F13853" w:rsidRDefault="00F13853" w:rsidP="00F13853"/>
    <w:p w:rsidR="00EB3FD2" w:rsidRDefault="00EB3FD2"/>
    <w:sectPr w:rsidR="00EB3FD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5394805"/>
      <w:docPartObj>
        <w:docPartGallery w:val="Page Numbers (Bottom of Page)"/>
        <w:docPartUnique/>
      </w:docPartObj>
    </w:sdtPr>
    <w:sdtEndPr/>
    <w:sdtContent>
      <w:p w:rsidR="00D24608" w:rsidRDefault="00F1385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24608" w:rsidRDefault="00F13853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06B63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53"/>
    <w:rsid w:val="00EB3FD2"/>
    <w:rsid w:val="00F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B4C69-B6E5-4F1B-B63C-E744A60AD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385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1385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F1385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1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53"/>
  </w:style>
  <w:style w:type="paragraph" w:styleId="Tekstdymka">
    <w:name w:val="Balloon Text"/>
    <w:basedOn w:val="Normalny"/>
    <w:link w:val="TekstdymkaZnak"/>
    <w:uiPriority w:val="99"/>
    <w:semiHidden/>
    <w:unhideWhenUsed/>
    <w:rsid w:val="00F1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936</Words>
  <Characters>5622</Characters>
  <Application>Microsoft Office Word</Application>
  <DocSecurity>0</DocSecurity>
  <Lines>46</Lines>
  <Paragraphs>13</Paragraphs>
  <ScaleCrop>false</ScaleCrop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2021-01-13T12:56:00Z</cp:lastPrinted>
  <dcterms:created xsi:type="dcterms:W3CDTF">2021-01-13T12:48:00Z</dcterms:created>
  <dcterms:modified xsi:type="dcterms:W3CDTF">2021-01-13T12:57:00Z</dcterms:modified>
</cp:coreProperties>
</file>