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4D" w:rsidRPr="00CD004D" w:rsidRDefault="00CD004D" w:rsidP="00CD004D">
      <w:pPr>
        <w:pStyle w:val="Textbody"/>
        <w:spacing w:after="0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D004D">
        <w:rPr>
          <w:lang w:val="pl-PL"/>
        </w:rPr>
        <w:t>Załącznik Nr 1</w:t>
      </w:r>
    </w:p>
    <w:p w:rsidR="00CD004D" w:rsidRPr="00CD004D" w:rsidRDefault="00CD004D" w:rsidP="00CD004D">
      <w:pPr>
        <w:pStyle w:val="Textbody"/>
        <w:spacing w:after="0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D004D">
        <w:rPr>
          <w:lang w:val="pl-PL"/>
        </w:rPr>
        <w:t>do Zarządzenia Nr</w:t>
      </w:r>
      <w:r>
        <w:rPr>
          <w:lang w:val="pl-PL"/>
        </w:rPr>
        <w:t xml:space="preserve"> </w:t>
      </w:r>
      <w:r w:rsidRPr="00CD004D">
        <w:rPr>
          <w:lang w:val="pl-PL"/>
        </w:rPr>
        <w:t>45/2018</w:t>
      </w:r>
    </w:p>
    <w:p w:rsidR="00CD004D" w:rsidRPr="00CD004D" w:rsidRDefault="00CD004D" w:rsidP="00CD004D">
      <w:pPr>
        <w:pStyle w:val="Textbody"/>
        <w:spacing w:after="0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D004D">
        <w:rPr>
          <w:lang w:val="pl-PL"/>
        </w:rPr>
        <w:t>Burmistrza Przasnysza</w:t>
      </w:r>
    </w:p>
    <w:p w:rsidR="00CD004D" w:rsidRPr="00CD004D" w:rsidRDefault="00CD004D" w:rsidP="00CD004D">
      <w:pPr>
        <w:pStyle w:val="Textbody"/>
        <w:spacing w:after="0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D004D">
        <w:rPr>
          <w:lang w:val="pl-PL"/>
        </w:rPr>
        <w:t>z dnia 9</w:t>
      </w:r>
      <w:r w:rsidRPr="00004DCB">
        <w:rPr>
          <w:lang w:val="pl-PL"/>
        </w:rPr>
        <w:t xml:space="preserve"> kwietnia</w:t>
      </w:r>
      <w:r w:rsidRPr="00CD004D">
        <w:rPr>
          <w:lang w:val="pl-PL"/>
        </w:rPr>
        <w:t xml:space="preserve"> 2018 r.</w:t>
      </w:r>
    </w:p>
    <w:p w:rsidR="00CD004D" w:rsidRPr="00CD004D" w:rsidRDefault="00CD004D" w:rsidP="00CD004D">
      <w:pPr>
        <w:pStyle w:val="Textbody"/>
        <w:spacing w:after="0"/>
        <w:ind w:firstLine="11565"/>
        <w:jc w:val="both"/>
        <w:rPr>
          <w:lang w:val="pl-PL"/>
        </w:rPr>
      </w:pPr>
    </w:p>
    <w:p w:rsidR="00CD004D" w:rsidRPr="00CD004D" w:rsidRDefault="00CD004D" w:rsidP="00CD004D">
      <w:pPr>
        <w:pStyle w:val="Textbody"/>
        <w:spacing w:after="0"/>
        <w:ind w:firstLine="11565"/>
        <w:jc w:val="both"/>
        <w:rPr>
          <w:lang w:val="pl-PL"/>
        </w:rPr>
      </w:pPr>
    </w:p>
    <w:p w:rsidR="00CD004D" w:rsidRPr="00CD004D" w:rsidRDefault="00CD004D" w:rsidP="00CD004D">
      <w:pPr>
        <w:pStyle w:val="Textbody"/>
        <w:spacing w:after="0"/>
        <w:jc w:val="center"/>
        <w:rPr>
          <w:b/>
          <w:bCs/>
          <w:i/>
          <w:iCs/>
          <w:sz w:val="26"/>
          <w:szCs w:val="26"/>
          <w:lang w:val="pl-PL"/>
        </w:rPr>
      </w:pPr>
      <w:r w:rsidRPr="00CD004D">
        <w:rPr>
          <w:b/>
          <w:bCs/>
          <w:i/>
          <w:iCs/>
          <w:sz w:val="26"/>
          <w:szCs w:val="26"/>
          <w:lang w:val="pl-PL"/>
        </w:rPr>
        <w:t xml:space="preserve">Wykaz osób prawnych i fizycznych, którym w  2017 r. w zakresie podatków lub opłat udzielono ulg, </w:t>
      </w:r>
      <w:proofErr w:type="spellStart"/>
      <w:r w:rsidRPr="00CD004D">
        <w:rPr>
          <w:b/>
          <w:bCs/>
          <w:i/>
          <w:iCs/>
          <w:sz w:val="26"/>
          <w:szCs w:val="26"/>
          <w:lang w:val="pl-PL"/>
        </w:rPr>
        <w:t>odroczeń</w:t>
      </w:r>
      <w:proofErr w:type="spellEnd"/>
      <w:r w:rsidRPr="00CD004D">
        <w:rPr>
          <w:b/>
          <w:bCs/>
          <w:i/>
          <w:iCs/>
          <w:sz w:val="26"/>
          <w:szCs w:val="26"/>
          <w:lang w:val="pl-PL"/>
        </w:rPr>
        <w:t>, umorzeń lub rozłożono spłatę na raty.</w:t>
      </w:r>
    </w:p>
    <w:p w:rsidR="00CD004D" w:rsidRPr="00CD004D" w:rsidRDefault="00CD004D" w:rsidP="00CD004D">
      <w:pPr>
        <w:pStyle w:val="Textbody"/>
        <w:spacing w:after="0"/>
        <w:jc w:val="center"/>
        <w:rPr>
          <w:b/>
          <w:bCs/>
          <w:i/>
          <w:iCs/>
          <w:sz w:val="26"/>
          <w:szCs w:val="26"/>
          <w:lang w:val="pl-PL"/>
        </w:rPr>
      </w:pPr>
    </w:p>
    <w:p w:rsidR="00CD004D" w:rsidRPr="00CD004D" w:rsidRDefault="00CD004D" w:rsidP="00CD004D">
      <w:pPr>
        <w:pStyle w:val="Textbody"/>
        <w:spacing w:after="0"/>
        <w:rPr>
          <w:b/>
          <w:bCs/>
          <w:i/>
          <w:iCs/>
          <w:sz w:val="26"/>
          <w:szCs w:val="26"/>
          <w:lang w:val="pl-PL"/>
        </w:rPr>
      </w:pPr>
    </w:p>
    <w:p w:rsidR="00CD004D" w:rsidRPr="00CD004D" w:rsidRDefault="00CD004D" w:rsidP="00CD004D">
      <w:pPr>
        <w:pStyle w:val="Textbody"/>
        <w:spacing w:after="0"/>
        <w:jc w:val="center"/>
        <w:rPr>
          <w:b/>
          <w:bCs/>
          <w:i/>
          <w:iCs/>
          <w:sz w:val="26"/>
          <w:szCs w:val="26"/>
          <w:lang w:val="pl-PL"/>
        </w:rPr>
      </w:pPr>
    </w:p>
    <w:tbl>
      <w:tblPr>
        <w:tblW w:w="1456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"/>
        <w:gridCol w:w="3828"/>
        <w:gridCol w:w="1275"/>
        <w:gridCol w:w="5910"/>
        <w:gridCol w:w="2764"/>
      </w:tblGrid>
      <w:tr w:rsidR="00CD004D" w:rsidTr="00F24C96"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Lp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Komu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udzielono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ulgi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Kwota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ulgi</w:t>
            </w:r>
            <w:proofErr w:type="spellEnd"/>
            <w:r>
              <w:rPr>
                <w:b/>
                <w:bCs/>
                <w:i/>
                <w:iCs/>
              </w:rPr>
              <w:t xml:space="preserve"> w </w:t>
            </w:r>
            <w:proofErr w:type="spellStart"/>
            <w:r>
              <w:rPr>
                <w:b/>
                <w:bCs/>
                <w:i/>
                <w:iCs/>
              </w:rPr>
              <w:t>zł</w:t>
            </w:r>
            <w:proofErr w:type="spellEnd"/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Rodzaj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ulgi</w:t>
            </w:r>
            <w:proofErr w:type="spellEnd"/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Przyczyna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udzielenia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ulgi</w:t>
            </w:r>
            <w:proofErr w:type="spellEnd"/>
          </w:p>
        </w:tc>
      </w:tr>
      <w:tr w:rsidR="00CD004D" w:rsidTr="00F24C96"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Pr="00CD004D" w:rsidRDefault="00CD004D" w:rsidP="00F24C96">
            <w:pPr>
              <w:pStyle w:val="TableContents"/>
              <w:rPr>
                <w:lang w:val="pl-PL"/>
              </w:rPr>
            </w:pPr>
            <w:r w:rsidRPr="00CD004D">
              <w:rPr>
                <w:lang w:val="pl-PL"/>
              </w:rPr>
              <w:t>Samodzielny Publiczny Zespół Zakładów Opieki Zdrowotnej w Przasnyszu</w:t>
            </w:r>
          </w:p>
          <w:p w:rsidR="00CD004D" w:rsidRDefault="00CD004D" w:rsidP="00F24C96">
            <w:pPr>
              <w:pStyle w:val="TableContents"/>
            </w:pP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  <w:jc w:val="right"/>
            </w:pPr>
            <w:r>
              <w:t>56.994,00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Pr="00CD004D" w:rsidRDefault="00CD004D" w:rsidP="00F24C96">
            <w:pPr>
              <w:pStyle w:val="TableContents"/>
              <w:jc w:val="both"/>
              <w:rPr>
                <w:lang w:val="pl-PL"/>
              </w:rPr>
            </w:pPr>
            <w:r w:rsidRPr="00CD004D">
              <w:rPr>
                <w:lang w:val="pl-PL"/>
              </w:rPr>
              <w:t>umorzenie zaległości</w:t>
            </w:r>
            <w:r w:rsidRPr="00A61D02">
              <w:rPr>
                <w:lang w:val="pl-PL"/>
              </w:rPr>
              <w:t xml:space="preserve"> podatku od nieruchomości wraz</w:t>
            </w:r>
            <w:r w:rsidRPr="00CD004D">
              <w:rPr>
                <w:lang w:val="pl-PL"/>
              </w:rPr>
              <w:t xml:space="preserve"> z odsetkami za</w:t>
            </w:r>
            <w:r w:rsidRPr="00006164">
              <w:rPr>
                <w:lang w:val="pl-PL"/>
              </w:rPr>
              <w:t xml:space="preserve"> zwłokę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</w:pPr>
            <w:proofErr w:type="spellStart"/>
            <w:r>
              <w:t>ważny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publiczny</w:t>
            </w:r>
            <w:proofErr w:type="spellEnd"/>
          </w:p>
        </w:tc>
      </w:tr>
      <w:tr w:rsidR="00CD004D" w:rsidTr="00F24C96"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Pr="00CD004D" w:rsidRDefault="00CD004D" w:rsidP="00F24C96">
            <w:pPr>
              <w:pStyle w:val="TableContents"/>
              <w:rPr>
                <w:lang w:val="pl-PL"/>
              </w:rPr>
            </w:pPr>
            <w:r w:rsidRPr="00CD004D">
              <w:rPr>
                <w:lang w:val="pl-PL"/>
              </w:rPr>
              <w:t xml:space="preserve">Siostry </w:t>
            </w:r>
            <w:proofErr w:type="spellStart"/>
            <w:r w:rsidRPr="00CD004D">
              <w:rPr>
                <w:lang w:val="pl-PL"/>
              </w:rPr>
              <w:t>Pasjonistki</w:t>
            </w:r>
            <w:proofErr w:type="spellEnd"/>
            <w:r w:rsidRPr="00CD004D">
              <w:rPr>
                <w:lang w:val="pl-PL"/>
              </w:rPr>
              <w:t xml:space="preserve"> Św. Pawła od Krzyża</w:t>
            </w:r>
          </w:p>
          <w:p w:rsidR="00CD004D" w:rsidRDefault="00CD004D" w:rsidP="00F24C96">
            <w:pPr>
              <w:pStyle w:val="TableContents"/>
            </w:pP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  <w:jc w:val="right"/>
            </w:pPr>
            <w:r>
              <w:t>571,00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Pr="00CD004D" w:rsidRDefault="00CD004D" w:rsidP="00F24C96">
            <w:pPr>
              <w:pStyle w:val="TableContents"/>
              <w:jc w:val="both"/>
              <w:rPr>
                <w:lang w:val="pl-PL"/>
              </w:rPr>
            </w:pPr>
            <w:r w:rsidRPr="00CD004D">
              <w:rPr>
                <w:lang w:val="pl-PL"/>
              </w:rPr>
              <w:t>umorzenie zaległości podatku od nieruchomości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</w:pPr>
            <w:proofErr w:type="spellStart"/>
            <w:r>
              <w:t>ważny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podatnika</w:t>
            </w:r>
            <w:proofErr w:type="spellEnd"/>
          </w:p>
        </w:tc>
      </w:tr>
      <w:tr w:rsidR="00CD004D" w:rsidTr="00F24C96"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</w:pPr>
            <w:proofErr w:type="spellStart"/>
            <w:r>
              <w:t>Cech</w:t>
            </w:r>
            <w:proofErr w:type="spellEnd"/>
            <w:r>
              <w:t xml:space="preserve"> </w:t>
            </w:r>
            <w:proofErr w:type="spellStart"/>
            <w:r>
              <w:t>Rzemiosł</w:t>
            </w:r>
            <w:proofErr w:type="spellEnd"/>
            <w:r>
              <w:t xml:space="preserve"> </w:t>
            </w:r>
            <w:proofErr w:type="spellStart"/>
            <w:r>
              <w:t>Różnych</w:t>
            </w:r>
            <w:proofErr w:type="spellEnd"/>
          </w:p>
          <w:p w:rsidR="00CD004D" w:rsidRDefault="00CD004D" w:rsidP="00F24C96">
            <w:pPr>
              <w:pStyle w:val="TableContents"/>
            </w:pP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  <w:jc w:val="right"/>
            </w:pPr>
            <w:r>
              <w:t>932,00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Pr="00CD004D" w:rsidRDefault="00CD004D" w:rsidP="00F24C96">
            <w:pPr>
              <w:pStyle w:val="TableContents"/>
              <w:jc w:val="both"/>
              <w:rPr>
                <w:lang w:val="pl-PL"/>
              </w:rPr>
            </w:pPr>
            <w:r w:rsidRPr="00CD004D">
              <w:rPr>
                <w:lang w:val="pl-PL"/>
              </w:rPr>
              <w:t>umorzenie zaległości podatku od nieruchomości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</w:pPr>
            <w:proofErr w:type="spellStart"/>
            <w:r>
              <w:t>ważny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podatnika</w:t>
            </w:r>
            <w:proofErr w:type="spellEnd"/>
          </w:p>
        </w:tc>
      </w:tr>
      <w:tr w:rsidR="00CD004D" w:rsidTr="00F24C96"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Pr="00006164" w:rsidRDefault="00CD004D" w:rsidP="00F24C96">
            <w:pPr>
              <w:pStyle w:val="TableContents"/>
              <w:jc w:val="center"/>
              <w:rPr>
                <w:lang w:val="pl-PL"/>
              </w:rPr>
            </w:pPr>
            <w:r>
              <w:t>4.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</w:pPr>
            <w:r w:rsidRPr="00006164">
              <w:rPr>
                <w:lang w:val="pl-PL"/>
              </w:rPr>
              <w:t>Wierzbicki</w:t>
            </w:r>
            <w:r>
              <w:t xml:space="preserve"> Zenon</w:t>
            </w:r>
          </w:p>
          <w:p w:rsidR="00CD004D" w:rsidRDefault="00CD004D" w:rsidP="00F24C96">
            <w:pPr>
              <w:pStyle w:val="TableContents"/>
            </w:pP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  <w:jc w:val="right"/>
            </w:pPr>
            <w:r>
              <w:t>500,00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Pr="00CD004D" w:rsidRDefault="00CD004D" w:rsidP="00F24C96">
            <w:pPr>
              <w:pStyle w:val="TableContents"/>
              <w:jc w:val="both"/>
              <w:rPr>
                <w:lang w:val="pl-PL"/>
              </w:rPr>
            </w:pPr>
            <w:r w:rsidRPr="00CD004D">
              <w:rPr>
                <w:lang w:val="pl-PL"/>
              </w:rPr>
              <w:t>umorzenie zaległości podatku od nieruchomości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</w:pPr>
            <w:proofErr w:type="spellStart"/>
            <w:r>
              <w:t>ważny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podatnika</w:t>
            </w:r>
            <w:proofErr w:type="spellEnd"/>
          </w:p>
        </w:tc>
      </w:tr>
      <w:tr w:rsidR="00CD004D" w:rsidTr="00F24C96"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</w:pPr>
            <w:proofErr w:type="spellStart"/>
            <w:r>
              <w:t>Zamielski</w:t>
            </w:r>
            <w:proofErr w:type="spellEnd"/>
            <w:r>
              <w:t xml:space="preserve"> </w:t>
            </w:r>
            <w:proofErr w:type="spellStart"/>
            <w:r>
              <w:t>Włodzimierz</w:t>
            </w:r>
            <w:proofErr w:type="spellEnd"/>
          </w:p>
          <w:p w:rsidR="00CD004D" w:rsidRDefault="00CD004D" w:rsidP="00F24C96">
            <w:pPr>
              <w:pStyle w:val="TableContents"/>
            </w:pP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  <w:jc w:val="right"/>
            </w:pPr>
            <w:r>
              <w:t>3.613,00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Pr="00CD004D" w:rsidRDefault="00CD004D" w:rsidP="00F24C96">
            <w:pPr>
              <w:pStyle w:val="TableContents"/>
              <w:jc w:val="both"/>
              <w:rPr>
                <w:lang w:val="pl-PL"/>
              </w:rPr>
            </w:pPr>
            <w:r w:rsidRPr="00CD004D">
              <w:rPr>
                <w:lang w:val="pl-PL"/>
              </w:rPr>
              <w:t>umorzenie zaległości podatku od nieruchomości wraz z odsetkami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</w:pPr>
            <w:proofErr w:type="spellStart"/>
            <w:r>
              <w:t>ważny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podatnika</w:t>
            </w:r>
            <w:proofErr w:type="spellEnd"/>
          </w:p>
        </w:tc>
      </w:tr>
      <w:tr w:rsidR="00CD004D" w:rsidTr="00F24C96"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</w:pPr>
            <w:proofErr w:type="spellStart"/>
            <w:r>
              <w:t>Krzykowski</w:t>
            </w:r>
            <w:proofErr w:type="spellEnd"/>
            <w:r>
              <w:t xml:space="preserve"> Krzysztof</w:t>
            </w:r>
          </w:p>
          <w:p w:rsidR="00CD004D" w:rsidRDefault="00CD004D" w:rsidP="00F24C96">
            <w:pPr>
              <w:pStyle w:val="TableContents"/>
            </w:pPr>
            <w:proofErr w:type="spellStart"/>
            <w:r>
              <w:t>Przasnysz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  <w:jc w:val="right"/>
            </w:pPr>
            <w:r>
              <w:t>7.098,00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Pr="00CD004D" w:rsidRDefault="00CD004D" w:rsidP="00F24C96">
            <w:pPr>
              <w:pStyle w:val="TableContents"/>
              <w:rPr>
                <w:lang w:val="pl-PL"/>
              </w:rPr>
            </w:pPr>
            <w:r w:rsidRPr="00CD004D">
              <w:rPr>
                <w:lang w:val="pl-PL"/>
              </w:rPr>
              <w:t>umorzenie zaległości podatku od nieruchomości wraz z odsetkami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004D" w:rsidRDefault="00CD004D" w:rsidP="00F24C96">
            <w:pPr>
              <w:pStyle w:val="TableContents"/>
            </w:pPr>
            <w:proofErr w:type="spellStart"/>
            <w:r>
              <w:t>ważny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publiczny</w:t>
            </w:r>
            <w:proofErr w:type="spellEnd"/>
          </w:p>
        </w:tc>
      </w:tr>
    </w:tbl>
    <w:p w:rsidR="00CD004D" w:rsidRDefault="00CD004D" w:rsidP="00CD004D">
      <w:pPr>
        <w:pStyle w:val="Standard"/>
      </w:pPr>
      <w:bookmarkStart w:id="0" w:name="_GoBack"/>
      <w:bookmarkEnd w:id="0"/>
    </w:p>
    <w:sectPr w:rsidR="00CD004D" w:rsidSect="00CD00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18"/>
    <w:rsid w:val="00027518"/>
    <w:rsid w:val="0013434F"/>
    <w:rsid w:val="002769EE"/>
    <w:rsid w:val="00C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BE29D-BF23-408D-9C78-C297BA77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00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D004D"/>
    <w:pPr>
      <w:suppressLineNumbers/>
    </w:pPr>
  </w:style>
  <w:style w:type="paragraph" w:customStyle="1" w:styleId="Textbody">
    <w:name w:val="Text body"/>
    <w:basedOn w:val="Standard"/>
    <w:rsid w:val="00CD004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2018-04-10T07:25:00Z</dcterms:created>
  <dcterms:modified xsi:type="dcterms:W3CDTF">2018-04-10T07:26:00Z</dcterms:modified>
</cp:coreProperties>
</file>