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9" w:rsidRPr="004F151B" w:rsidRDefault="005160C9" w:rsidP="005160C9"/>
    <w:p w:rsidR="005160C9" w:rsidRPr="004F151B" w:rsidRDefault="005160C9" w:rsidP="005160C9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</w:t>
      </w:r>
      <w:r w:rsidRPr="004F151B">
        <w:rPr>
          <w:sz w:val="18"/>
          <w:szCs w:val="18"/>
        </w:rPr>
        <w:t xml:space="preserve">r 3 </w:t>
      </w:r>
    </w:p>
    <w:p w:rsidR="005160C9" w:rsidRPr="004F151B" w:rsidRDefault="005160C9" w:rsidP="005160C9">
      <w:pPr>
        <w:jc w:val="right"/>
        <w:rPr>
          <w:sz w:val="18"/>
          <w:szCs w:val="18"/>
        </w:rPr>
      </w:pPr>
      <w:r w:rsidRPr="004F151B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84/2017</w:t>
      </w:r>
    </w:p>
    <w:p w:rsidR="005160C9" w:rsidRPr="004F151B" w:rsidRDefault="005160C9" w:rsidP="005160C9">
      <w:pPr>
        <w:jc w:val="right"/>
        <w:rPr>
          <w:sz w:val="18"/>
          <w:szCs w:val="18"/>
        </w:rPr>
      </w:pPr>
      <w:r w:rsidRPr="004F151B">
        <w:rPr>
          <w:sz w:val="18"/>
          <w:szCs w:val="18"/>
        </w:rPr>
        <w:t>Burmistrz</w:t>
      </w:r>
      <w:r>
        <w:rPr>
          <w:sz w:val="18"/>
          <w:szCs w:val="18"/>
        </w:rPr>
        <w:t>a Przasnysza z dnia 4 października 2017</w:t>
      </w:r>
      <w:r w:rsidRPr="004F151B">
        <w:rPr>
          <w:sz w:val="18"/>
          <w:szCs w:val="18"/>
        </w:rPr>
        <w:t>r.</w:t>
      </w:r>
    </w:p>
    <w:p w:rsidR="005160C9" w:rsidRPr="004F151B" w:rsidRDefault="005160C9" w:rsidP="005160C9">
      <w:pPr>
        <w:pStyle w:val="Tekstpodstawowy"/>
        <w:ind w:left="4248" w:firstLine="708"/>
        <w:jc w:val="right"/>
        <w:rPr>
          <w:sz w:val="20"/>
        </w:rPr>
      </w:pPr>
    </w:p>
    <w:p w:rsidR="005160C9" w:rsidRPr="004F151B" w:rsidRDefault="005160C9" w:rsidP="005160C9">
      <w:pPr>
        <w:pStyle w:val="Tekstpodstawowy"/>
        <w:ind w:left="4248" w:firstLine="708"/>
        <w:jc w:val="center"/>
        <w:rPr>
          <w:b/>
          <w:sz w:val="20"/>
        </w:rPr>
      </w:pPr>
    </w:p>
    <w:p w:rsidR="005160C9" w:rsidRPr="004F151B" w:rsidRDefault="005160C9" w:rsidP="005160C9">
      <w:pPr>
        <w:pStyle w:val="Tekstpodstawowy"/>
        <w:jc w:val="center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 xml:space="preserve">Wykaz   chodników, ścieżek rowerowych, ciągów pieszo rowerowych, parkingów  objętych planem zimowego utrzymania dróg </w:t>
      </w:r>
    </w:p>
    <w:p w:rsidR="005160C9" w:rsidRPr="004F151B" w:rsidRDefault="005160C9" w:rsidP="005160C9">
      <w:pPr>
        <w:pStyle w:val="Tekstpodstawowy"/>
        <w:jc w:val="left"/>
        <w:rPr>
          <w:b/>
          <w:sz w:val="22"/>
          <w:szCs w:val="22"/>
        </w:rPr>
      </w:pPr>
    </w:p>
    <w:p w:rsidR="005160C9" w:rsidRPr="004F151B" w:rsidRDefault="005160C9" w:rsidP="005160C9">
      <w:pPr>
        <w:pStyle w:val="Tekstpodstawowy"/>
        <w:jc w:val="left"/>
        <w:rPr>
          <w:b/>
          <w:sz w:val="22"/>
          <w:szCs w:val="22"/>
        </w:rPr>
      </w:pPr>
    </w:p>
    <w:p w:rsidR="005160C9" w:rsidRPr="004F151B" w:rsidRDefault="005160C9" w:rsidP="005160C9">
      <w:pPr>
        <w:pStyle w:val="Tekstpodstawowy"/>
        <w:jc w:val="center"/>
        <w:rPr>
          <w:b/>
          <w:sz w:val="22"/>
          <w:szCs w:val="22"/>
        </w:rPr>
      </w:pP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 xml:space="preserve">l. Św. Wojciecha </w:t>
      </w:r>
      <w:r w:rsidRPr="004F151B">
        <w:rPr>
          <w:sz w:val="20"/>
        </w:rPr>
        <w:t>– chodnik od ul. Kościelnej do budynku Starostwa Powiatowego, alejka na skwerze, parking przy budynku Starostwa Powiatowego, drogi dojazdowe do parkingu i zatoki postojowej – 1651,0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 xml:space="preserve">l. 3 Maja </w:t>
      </w:r>
      <w:r w:rsidRPr="004F151B">
        <w:rPr>
          <w:sz w:val="20"/>
        </w:rPr>
        <w:t>– chodnik na szerokości parku – 193,0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 xml:space="preserve">l. B. </w:t>
      </w:r>
      <w:proofErr w:type="spellStart"/>
      <w:r w:rsidRPr="004F151B">
        <w:rPr>
          <w:b/>
          <w:sz w:val="20"/>
        </w:rPr>
        <w:t>Kryszkiewicza</w:t>
      </w:r>
      <w:proofErr w:type="spellEnd"/>
      <w:r w:rsidRPr="004F151B">
        <w:rPr>
          <w:b/>
          <w:sz w:val="20"/>
        </w:rPr>
        <w:t xml:space="preserve"> – </w:t>
      </w:r>
      <w:r w:rsidRPr="004F151B">
        <w:rPr>
          <w:sz w:val="20"/>
        </w:rPr>
        <w:t>chodnik po stronie wschodniej od skrzyżowania z ul. 3-ga Maja do mostu na rzece Węgierce, chodnik po stronie zachodniej przed mostem nie przylegający do posesji do mostu – 300,0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>l. Szpitalna</w:t>
      </w:r>
      <w:r w:rsidRPr="004F151B">
        <w:rPr>
          <w:sz w:val="20"/>
        </w:rPr>
        <w:t xml:space="preserve"> – chodnik po stronie wschodniej od skrzyżowania z ul. Zawodzie do mostu oraz chodniki na szerokości mostu – 470,0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 xml:space="preserve">l. Św. St. Kostki </w:t>
      </w:r>
      <w:r w:rsidRPr="004F151B">
        <w:rPr>
          <w:sz w:val="20"/>
        </w:rPr>
        <w:t>– chodnik po stronie parku na odcinku od MDK do ul. Zawodzie i od ogrodzenia kościoła Farnego do ogrodzenia za mostem, alejki i chodnik przez skwer naprzeciw Liceum Ogólnokształcącego - 887,0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>l. Zawodzie</w:t>
      </w:r>
      <w:r w:rsidRPr="004F151B">
        <w:rPr>
          <w:sz w:val="20"/>
        </w:rPr>
        <w:t xml:space="preserve"> – chodnik od skrzyżowania z ul. Św. St. Kostki do nieruchomości oznaczonej nr 1 po stronie rzeki – 368,0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 xml:space="preserve">l. Joselewicza </w:t>
      </w:r>
      <w:r w:rsidRPr="004F151B">
        <w:rPr>
          <w:sz w:val="20"/>
        </w:rPr>
        <w:t>–  ciąg pieszy z kładką przez rzekę do ul. Świerczewo – 456,0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 w:rsidRPr="004F151B">
        <w:rPr>
          <w:b/>
          <w:bCs/>
          <w:sz w:val="20"/>
        </w:rPr>
        <w:t>Pasaż</w:t>
      </w:r>
      <w:r w:rsidRPr="004F151B">
        <w:rPr>
          <w:sz w:val="20"/>
        </w:rPr>
        <w:t xml:space="preserve"> – od ul. Świerczewo do ul. Orlika  – 700,0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ul</w:t>
      </w:r>
      <w:r w:rsidRPr="004F151B">
        <w:rPr>
          <w:b/>
          <w:bCs/>
          <w:sz w:val="20"/>
        </w:rPr>
        <w:t xml:space="preserve">. Przechodnia </w:t>
      </w:r>
      <w:r w:rsidRPr="004F151B">
        <w:rPr>
          <w:sz w:val="20"/>
        </w:rPr>
        <w:t>– od ul. Kaczej do ul. Świerczewo – 525,0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 xml:space="preserve">l. Orlika </w:t>
      </w:r>
      <w:r w:rsidRPr="004F151B">
        <w:rPr>
          <w:sz w:val="20"/>
        </w:rPr>
        <w:t>–  chodniki po obydwu stronach ulicy nie przylegające bezpośrednio do posesji , alejki na skwerze przy cmentarzu,  zatoki postojowe wzdłuż całej ulicy, ścieżka rowerowa – 4639,0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 w:rsidRPr="000C6D9A">
        <w:rPr>
          <w:b/>
          <w:sz w:val="20"/>
        </w:rPr>
        <w:t>ul. 3</w:t>
      </w:r>
      <w:r>
        <w:rPr>
          <w:b/>
          <w:sz w:val="20"/>
        </w:rPr>
        <w:t xml:space="preserve"> – go </w:t>
      </w:r>
      <w:r w:rsidRPr="000C6D9A">
        <w:rPr>
          <w:b/>
          <w:sz w:val="20"/>
        </w:rPr>
        <w:t>Maja</w:t>
      </w:r>
      <w:r w:rsidRPr="004F151B">
        <w:rPr>
          <w:sz w:val="20"/>
        </w:rPr>
        <w:t xml:space="preserve"> - chodnik przez  skwer na skrzyżowaniu  3</w:t>
      </w:r>
      <w:r>
        <w:rPr>
          <w:sz w:val="20"/>
        </w:rPr>
        <w:t xml:space="preserve"> – go </w:t>
      </w:r>
      <w:r w:rsidRPr="004F151B">
        <w:rPr>
          <w:sz w:val="20"/>
        </w:rPr>
        <w:t>Maja</w:t>
      </w:r>
      <w:r>
        <w:rPr>
          <w:sz w:val="20"/>
        </w:rPr>
        <w:t>/</w:t>
      </w:r>
      <w:r w:rsidRPr="004F151B">
        <w:rPr>
          <w:sz w:val="20"/>
        </w:rPr>
        <w:t xml:space="preserve">B. </w:t>
      </w:r>
      <w:proofErr w:type="spellStart"/>
      <w:r w:rsidRPr="004F151B">
        <w:rPr>
          <w:sz w:val="20"/>
        </w:rPr>
        <w:t>Kryszkiewicza</w:t>
      </w:r>
      <w:proofErr w:type="spellEnd"/>
      <w:r w:rsidRPr="004F151B">
        <w:rPr>
          <w:sz w:val="20"/>
        </w:rPr>
        <w:t xml:space="preserve">.   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 xml:space="preserve">l. Mostowa </w:t>
      </w:r>
      <w:r w:rsidRPr="004F151B">
        <w:rPr>
          <w:sz w:val="20"/>
        </w:rPr>
        <w:t>– chodniki na  długości mostu – 60,0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 xml:space="preserve">l. Sadowa </w:t>
      </w:r>
      <w:r w:rsidRPr="004F151B">
        <w:rPr>
          <w:sz w:val="20"/>
        </w:rPr>
        <w:t>– chodniki po obydwu stronach ulicy nie przylegające bezpośrednio do posesji, ścieżka rowerowa – 3149,0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bCs/>
          <w:sz w:val="20"/>
        </w:rPr>
        <w:t>u</w:t>
      </w:r>
      <w:r w:rsidRPr="004F151B">
        <w:rPr>
          <w:b/>
          <w:bCs/>
          <w:sz w:val="20"/>
        </w:rPr>
        <w:t xml:space="preserve">l. Świerkowa </w:t>
      </w:r>
      <w:r w:rsidRPr="004F151B">
        <w:rPr>
          <w:sz w:val="20"/>
        </w:rPr>
        <w:t>– chodnik po obydwu stronach ulicy na całej jej długości oraz parkingi – 1380,0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>l. Al. Wojska Polskiego</w:t>
      </w:r>
      <w:r w:rsidRPr="004F151B">
        <w:rPr>
          <w:sz w:val="20"/>
        </w:rPr>
        <w:t xml:space="preserve"> – chodniki po obydwu stronach ulicy nie przylegające bezpośrednio do posesji, ścieżka rowerowa, zatoki postojowe – 1763,0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sz w:val="20"/>
        </w:rPr>
        <w:t xml:space="preserve">ul. </w:t>
      </w:r>
      <w:r w:rsidRPr="004F151B">
        <w:rPr>
          <w:b/>
          <w:sz w:val="20"/>
        </w:rPr>
        <w:t xml:space="preserve">Al. Jana Pawła II </w:t>
      </w:r>
      <w:r w:rsidRPr="004F151B">
        <w:rPr>
          <w:sz w:val="20"/>
        </w:rPr>
        <w:t>– chodniki po obydwu stronach ulicy nie przylegające bezpośrednio do posesji, ścieżka rowerowa, zatoki postojowe – 3190,0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 w:rsidRPr="004F151B">
        <w:rPr>
          <w:b/>
          <w:sz w:val="20"/>
        </w:rPr>
        <w:t xml:space="preserve">Ścieżka rowerowa </w:t>
      </w:r>
      <w:r w:rsidRPr="004F151B">
        <w:rPr>
          <w:sz w:val="20"/>
        </w:rPr>
        <w:t>od ul. Makowskiej do ul. Leszno oraz ciąg pieszo-rowerowy wzdłuż ul. Krzywej – 1804,0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 xml:space="preserve">l. </w:t>
      </w:r>
      <w:r>
        <w:rPr>
          <w:b/>
          <w:sz w:val="20"/>
        </w:rPr>
        <w:t xml:space="preserve">Bukowa </w:t>
      </w:r>
      <w:r w:rsidRPr="004F151B">
        <w:rPr>
          <w:b/>
          <w:sz w:val="20"/>
        </w:rPr>
        <w:t>do Przedszkola Nr 1</w:t>
      </w:r>
      <w:r w:rsidRPr="004F151B">
        <w:rPr>
          <w:sz w:val="20"/>
        </w:rPr>
        <w:t xml:space="preserve"> (od ul. Sosnowej), chodnik na wysokości ogródków działkowych – 150,0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 xml:space="preserve">l. Kolejowa – </w:t>
      </w:r>
      <w:r w:rsidRPr="004F151B">
        <w:rPr>
          <w:sz w:val="20"/>
        </w:rPr>
        <w:t>ciąg pieszo-rowerowy od skrzyżowania z ul. Szosa Ciechanowska do skrzyżowania z ul. Leszno – 3378,0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 xml:space="preserve">l. Tęczowa – </w:t>
      </w:r>
      <w:r w:rsidRPr="004F151B">
        <w:rPr>
          <w:sz w:val="20"/>
        </w:rPr>
        <w:t>chodniki nie przylegające bezpośrednio do posesji i zatoki postojowe – 480,0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 xml:space="preserve">l. Przemysłowa – </w:t>
      </w:r>
      <w:r w:rsidRPr="004F151B">
        <w:rPr>
          <w:sz w:val="20"/>
        </w:rPr>
        <w:t>ciąg pieszo-rowerowy i zatoka postojowa przy moście – 2047,0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 xml:space="preserve">l. Strażacka – </w:t>
      </w:r>
      <w:r w:rsidRPr="004F151B">
        <w:rPr>
          <w:sz w:val="20"/>
        </w:rPr>
        <w:t>zatoki postojowe – 147,0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 xml:space="preserve">l. Asnyka – </w:t>
      </w:r>
      <w:r w:rsidRPr="004F151B">
        <w:rPr>
          <w:sz w:val="20"/>
        </w:rPr>
        <w:t>chodniki nie przylegające bezpośrednio do posesji – 612,0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sz w:val="20"/>
        </w:rPr>
      </w:pPr>
      <w:r>
        <w:rPr>
          <w:b/>
          <w:sz w:val="20"/>
        </w:rPr>
        <w:lastRenderedPageBreak/>
        <w:t>u</w:t>
      </w:r>
      <w:r w:rsidRPr="004F151B">
        <w:rPr>
          <w:b/>
          <w:sz w:val="20"/>
        </w:rPr>
        <w:t>l. Bienia</w:t>
      </w:r>
      <w:r w:rsidRPr="004F151B">
        <w:rPr>
          <w:sz w:val="20"/>
        </w:rPr>
        <w:t xml:space="preserve"> – chodniki nie przylegające bezpośrednio do posesji – 310,0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>l. Broniewskiego</w:t>
      </w:r>
      <w:r w:rsidRPr="004F151B">
        <w:rPr>
          <w:sz w:val="20"/>
        </w:rPr>
        <w:t xml:space="preserve"> – zatoka postojowa – 125,0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sz w:val="20"/>
        </w:rPr>
      </w:pPr>
      <w:r>
        <w:rPr>
          <w:b/>
          <w:sz w:val="20"/>
        </w:rPr>
        <w:t>u</w:t>
      </w:r>
      <w:r w:rsidRPr="004F151B">
        <w:rPr>
          <w:b/>
          <w:sz w:val="20"/>
        </w:rPr>
        <w:t>l</w:t>
      </w:r>
      <w:r w:rsidRPr="004F151B">
        <w:rPr>
          <w:sz w:val="20"/>
        </w:rPr>
        <w:t xml:space="preserve">. </w:t>
      </w:r>
      <w:r w:rsidRPr="004F151B">
        <w:rPr>
          <w:b/>
          <w:sz w:val="20"/>
        </w:rPr>
        <w:t xml:space="preserve">Wiejska – Okopowa - Sienna – </w:t>
      </w:r>
      <w:r w:rsidRPr="004F151B">
        <w:rPr>
          <w:sz w:val="20"/>
        </w:rPr>
        <w:t xml:space="preserve">ciąg pieszo rowerowy  1201,0 </w:t>
      </w:r>
      <w:proofErr w:type="spellStart"/>
      <w:r w:rsidRPr="004F151B">
        <w:rPr>
          <w:sz w:val="20"/>
        </w:rPr>
        <w:t>mb</w:t>
      </w:r>
      <w:proofErr w:type="spellEnd"/>
      <w:r w:rsidRPr="004F151B">
        <w:rPr>
          <w:sz w:val="20"/>
        </w:rPr>
        <w:t>/ 2655,0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4F151B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sz w:val="20"/>
        </w:rPr>
      </w:pPr>
      <w:r w:rsidRPr="004F151B">
        <w:rPr>
          <w:b/>
          <w:sz w:val="20"/>
        </w:rPr>
        <w:t>ul. Wojskowa</w:t>
      </w:r>
      <w:r w:rsidRPr="004F151B">
        <w:rPr>
          <w:sz w:val="20"/>
        </w:rPr>
        <w:t xml:space="preserve"> -  zatoki postojowe  - 2930,0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sz w:val="20"/>
        </w:rPr>
      </w:pPr>
      <w:r w:rsidRPr="004F151B">
        <w:rPr>
          <w:b/>
          <w:sz w:val="20"/>
        </w:rPr>
        <w:t>ul. Starzyńskiego</w:t>
      </w:r>
      <w:r w:rsidRPr="004F151B">
        <w:rPr>
          <w:sz w:val="20"/>
        </w:rPr>
        <w:t xml:space="preserve"> –  zatoki postojowe 560,0 m</w:t>
      </w:r>
      <w:r w:rsidRPr="007916DE">
        <w:rPr>
          <w:sz w:val="20"/>
          <w:vertAlign w:val="superscript"/>
        </w:rPr>
        <w:t>2</w:t>
      </w:r>
      <w:r w:rsidRPr="004F151B">
        <w:rPr>
          <w:sz w:val="20"/>
        </w:rPr>
        <w:t xml:space="preserve"> i chodnik nie przylegający do posesji 100,0 m</w:t>
      </w:r>
      <w:r w:rsidRPr="004F151B">
        <w:rPr>
          <w:sz w:val="20"/>
          <w:vertAlign w:val="superscript"/>
        </w:rPr>
        <w:t>2</w:t>
      </w:r>
      <w:r w:rsidRPr="004F151B">
        <w:rPr>
          <w:sz w:val="20"/>
        </w:rPr>
        <w:t>.</w:t>
      </w:r>
    </w:p>
    <w:p w:rsidR="005160C9" w:rsidRPr="00356517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b/>
          <w:sz w:val="20"/>
        </w:rPr>
      </w:pPr>
      <w:r>
        <w:rPr>
          <w:b/>
          <w:sz w:val="20"/>
        </w:rPr>
        <w:t>ul</w:t>
      </w:r>
      <w:r w:rsidRPr="00715FDE">
        <w:rPr>
          <w:sz w:val="20"/>
        </w:rPr>
        <w:t>.</w:t>
      </w:r>
      <w:r>
        <w:rPr>
          <w:sz w:val="20"/>
        </w:rPr>
        <w:t xml:space="preserve"> </w:t>
      </w:r>
      <w:r w:rsidRPr="00715FDE">
        <w:rPr>
          <w:b/>
          <w:sz w:val="20"/>
        </w:rPr>
        <w:t>Rolnicza</w:t>
      </w:r>
      <w:r>
        <w:rPr>
          <w:b/>
          <w:sz w:val="20"/>
        </w:rPr>
        <w:t xml:space="preserve"> – </w:t>
      </w:r>
      <w:r w:rsidRPr="00715FDE">
        <w:rPr>
          <w:sz w:val="20"/>
        </w:rPr>
        <w:t>ścieżka rowerowa</w:t>
      </w:r>
      <w:r>
        <w:rPr>
          <w:b/>
          <w:sz w:val="20"/>
        </w:rPr>
        <w:t xml:space="preserve"> </w:t>
      </w:r>
      <w:r w:rsidRPr="007916DE">
        <w:rPr>
          <w:sz w:val="20"/>
        </w:rPr>
        <w:t xml:space="preserve">1470 </w:t>
      </w:r>
      <w:proofErr w:type="spellStart"/>
      <w:r w:rsidRPr="007916DE">
        <w:rPr>
          <w:sz w:val="20"/>
        </w:rPr>
        <w:t>mb</w:t>
      </w:r>
      <w:proofErr w:type="spellEnd"/>
      <w:r w:rsidRPr="007916DE">
        <w:rPr>
          <w:sz w:val="20"/>
        </w:rPr>
        <w:t>/3675</w:t>
      </w:r>
      <w:r>
        <w:rPr>
          <w:sz w:val="20"/>
        </w:rPr>
        <w:t>,0</w:t>
      </w:r>
      <w:r w:rsidRPr="007916DE">
        <w:rPr>
          <w:sz w:val="20"/>
        </w:rPr>
        <w:t xml:space="preserve"> m</w:t>
      </w:r>
      <w:r w:rsidRPr="007916DE">
        <w:rPr>
          <w:sz w:val="20"/>
          <w:vertAlign w:val="superscript"/>
        </w:rPr>
        <w:t>2</w:t>
      </w:r>
    </w:p>
    <w:p w:rsidR="005160C9" w:rsidRPr="00BD313E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b/>
          <w:sz w:val="20"/>
        </w:rPr>
      </w:pPr>
      <w:r>
        <w:rPr>
          <w:b/>
          <w:sz w:val="20"/>
        </w:rPr>
        <w:t xml:space="preserve">ul. Makowska </w:t>
      </w:r>
      <w:r>
        <w:rPr>
          <w:sz w:val="20"/>
        </w:rPr>
        <w:t>– chodnik z możliwością parkowania 230,0 m</w:t>
      </w:r>
      <w:r w:rsidRPr="00356517">
        <w:rPr>
          <w:sz w:val="20"/>
          <w:vertAlign w:val="superscript"/>
        </w:rPr>
        <w:t>2</w:t>
      </w:r>
    </w:p>
    <w:p w:rsidR="005160C9" w:rsidRPr="00715FDE" w:rsidRDefault="005160C9" w:rsidP="005160C9">
      <w:pPr>
        <w:pStyle w:val="Tekstpodstawowy"/>
        <w:numPr>
          <w:ilvl w:val="0"/>
          <w:numId w:val="3"/>
        </w:numPr>
        <w:spacing w:after="120"/>
        <w:ind w:left="540" w:hanging="720"/>
        <w:rPr>
          <w:b/>
          <w:sz w:val="20"/>
        </w:rPr>
      </w:pPr>
      <w:r>
        <w:rPr>
          <w:b/>
          <w:sz w:val="20"/>
        </w:rPr>
        <w:t xml:space="preserve">ul. Szkolna </w:t>
      </w:r>
      <w:r>
        <w:rPr>
          <w:sz w:val="20"/>
        </w:rPr>
        <w:t>– zatoka postojowa 580,0 m</w:t>
      </w:r>
      <w:r w:rsidRPr="00BD313E">
        <w:rPr>
          <w:sz w:val="20"/>
          <w:vertAlign w:val="superscript"/>
        </w:rPr>
        <w:t>2</w:t>
      </w:r>
      <w:r>
        <w:rPr>
          <w:sz w:val="20"/>
        </w:rPr>
        <w:t>, chodnika 586,0 m</w:t>
      </w:r>
      <w:r w:rsidRPr="00BD313E">
        <w:rPr>
          <w:sz w:val="20"/>
          <w:vertAlign w:val="superscript"/>
        </w:rPr>
        <w:t>2</w:t>
      </w:r>
      <w:r>
        <w:rPr>
          <w:sz w:val="20"/>
        </w:rPr>
        <w:t>.</w:t>
      </w:r>
    </w:p>
    <w:p w:rsidR="005160C9" w:rsidRPr="004F151B" w:rsidRDefault="005160C9" w:rsidP="005160C9">
      <w:pPr>
        <w:pStyle w:val="Tekstpodstawowy"/>
        <w:rPr>
          <w:sz w:val="20"/>
        </w:rPr>
      </w:pPr>
    </w:p>
    <w:p w:rsidR="005160C9" w:rsidRPr="004F151B" w:rsidRDefault="005160C9" w:rsidP="005160C9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4F151B">
        <w:rPr>
          <w:b/>
          <w:sz w:val="22"/>
          <w:szCs w:val="22"/>
        </w:rPr>
        <w:t xml:space="preserve">Informacje uzupełniające: </w:t>
      </w:r>
      <w:r w:rsidRPr="004F151B">
        <w:rPr>
          <w:b/>
          <w:sz w:val="22"/>
          <w:szCs w:val="22"/>
        </w:rPr>
        <w:tab/>
      </w:r>
    </w:p>
    <w:p w:rsidR="005160C9" w:rsidRPr="004F151B" w:rsidRDefault="005160C9" w:rsidP="005160C9">
      <w:pPr>
        <w:widowControl w:val="0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jc w:val="both"/>
        <w:rPr>
          <w:sz w:val="20"/>
          <w:szCs w:val="20"/>
        </w:rPr>
      </w:pPr>
      <w:r w:rsidRPr="004F151B">
        <w:rPr>
          <w:sz w:val="20"/>
          <w:szCs w:val="20"/>
        </w:rPr>
        <w:t xml:space="preserve">Planem zimowego utrzymania objęte są wyszczególnione powyżej chodniki, zatoki, parkingi i ciągi pieszo rowerowe o </w:t>
      </w:r>
      <w:r w:rsidRPr="004F151B">
        <w:rPr>
          <w:b/>
          <w:sz w:val="20"/>
          <w:szCs w:val="20"/>
        </w:rPr>
        <w:t>łącznej powierzchni</w:t>
      </w:r>
      <w:r>
        <w:rPr>
          <w:b/>
          <w:sz w:val="20"/>
          <w:szCs w:val="20"/>
        </w:rPr>
        <w:t xml:space="preserve">  ~ 41571,00</w:t>
      </w:r>
      <w:r w:rsidRPr="004F151B">
        <w:rPr>
          <w:b/>
          <w:sz w:val="20"/>
          <w:szCs w:val="20"/>
        </w:rPr>
        <w:t xml:space="preserve"> m</w:t>
      </w:r>
      <w:r w:rsidRPr="004F151B">
        <w:rPr>
          <w:b/>
          <w:sz w:val="20"/>
          <w:szCs w:val="20"/>
          <w:vertAlign w:val="superscript"/>
        </w:rPr>
        <w:t>2</w:t>
      </w:r>
      <w:r w:rsidRPr="004F151B">
        <w:rPr>
          <w:sz w:val="20"/>
          <w:szCs w:val="20"/>
        </w:rPr>
        <w:t xml:space="preserve">.  Powyższe dotyczy zarówno odśnieżania jak i zwalczania śliskości.  </w:t>
      </w:r>
    </w:p>
    <w:p w:rsidR="005160C9" w:rsidRPr="004F151B" w:rsidRDefault="005160C9" w:rsidP="005160C9">
      <w:pPr>
        <w:widowControl w:val="0"/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sz w:val="20"/>
          <w:szCs w:val="20"/>
        </w:rPr>
      </w:pPr>
      <w:r w:rsidRPr="004F151B">
        <w:rPr>
          <w:sz w:val="20"/>
          <w:szCs w:val="20"/>
        </w:rPr>
        <w:t>Zwalczanie śliskości  :</w:t>
      </w:r>
    </w:p>
    <w:p w:rsidR="005160C9" w:rsidRPr="004F151B" w:rsidRDefault="005160C9" w:rsidP="005160C9">
      <w:pPr>
        <w:widowControl w:val="0"/>
        <w:numPr>
          <w:ilvl w:val="0"/>
          <w:numId w:val="1"/>
        </w:numPr>
        <w:tabs>
          <w:tab w:val="clear" w:pos="2700"/>
          <w:tab w:val="num" w:pos="-1800"/>
        </w:tabs>
        <w:autoSpaceDE w:val="0"/>
        <w:autoSpaceDN w:val="0"/>
        <w:adjustRightInd w:val="0"/>
        <w:spacing w:after="120"/>
        <w:ind w:left="720"/>
        <w:jc w:val="both"/>
        <w:rPr>
          <w:sz w:val="20"/>
          <w:szCs w:val="20"/>
        </w:rPr>
      </w:pPr>
      <w:r w:rsidRPr="004F151B">
        <w:rPr>
          <w:sz w:val="20"/>
          <w:szCs w:val="20"/>
        </w:rPr>
        <w:t xml:space="preserve">do zwalczania śliskości będzie stosowany piasek, który wykonawca zobowiązany jest zabezpieczyć na okres realizacji umowy. </w:t>
      </w:r>
    </w:p>
    <w:p w:rsidR="005160C9" w:rsidRPr="004F151B" w:rsidRDefault="005160C9" w:rsidP="005160C9">
      <w:pPr>
        <w:pStyle w:val="Tekstpodstawowy"/>
        <w:ind w:left="360" w:hanging="360"/>
        <w:rPr>
          <w:sz w:val="20"/>
          <w:szCs w:val="20"/>
        </w:rPr>
      </w:pPr>
      <w:r w:rsidRPr="004F151B">
        <w:rPr>
          <w:sz w:val="20"/>
          <w:szCs w:val="20"/>
        </w:rPr>
        <w:t>3. Technikę prowadzenia prac zimowego utrzymania określono w Specyfikacji Technicznej zamieszczonej w</w:t>
      </w:r>
      <w:r>
        <w:rPr>
          <w:sz w:val="20"/>
          <w:szCs w:val="20"/>
        </w:rPr>
        <w:t xml:space="preserve"> </w:t>
      </w:r>
      <w:r w:rsidRPr="004F151B">
        <w:rPr>
          <w:sz w:val="20"/>
          <w:szCs w:val="20"/>
        </w:rPr>
        <w:t xml:space="preserve">opisie przedmiotu zamówienia /OPZ/, którą Wykonawca zobowiązany jest przestrzegać.  </w:t>
      </w:r>
    </w:p>
    <w:p w:rsidR="005160C9" w:rsidRPr="004F151B" w:rsidRDefault="005160C9" w:rsidP="005160C9">
      <w:pPr>
        <w:pStyle w:val="Tekstpodstawowy"/>
        <w:ind w:left="360" w:hanging="360"/>
        <w:rPr>
          <w:sz w:val="20"/>
          <w:szCs w:val="20"/>
        </w:rPr>
      </w:pPr>
    </w:p>
    <w:p w:rsidR="005160C9" w:rsidRPr="004F151B" w:rsidRDefault="005160C9" w:rsidP="005160C9">
      <w:pPr>
        <w:pStyle w:val="Tekstpodstawowy"/>
        <w:ind w:left="360" w:hanging="360"/>
        <w:rPr>
          <w:sz w:val="20"/>
          <w:szCs w:val="20"/>
        </w:rPr>
      </w:pPr>
      <w:r w:rsidRPr="004F151B">
        <w:rPr>
          <w:sz w:val="20"/>
          <w:szCs w:val="20"/>
        </w:rPr>
        <w:t>4.  W przypadku wystąpie</w:t>
      </w:r>
      <w:r>
        <w:rPr>
          <w:sz w:val="20"/>
          <w:szCs w:val="20"/>
        </w:rPr>
        <w:t>nia zjawisk atmosferycznych  /</w:t>
      </w:r>
      <w:r w:rsidRPr="004F151B">
        <w:rPr>
          <w:sz w:val="20"/>
          <w:szCs w:val="20"/>
        </w:rPr>
        <w:t>opady śniegu</w:t>
      </w:r>
      <w:r>
        <w:rPr>
          <w:sz w:val="20"/>
          <w:szCs w:val="20"/>
        </w:rPr>
        <w:t>,</w:t>
      </w:r>
      <w:r w:rsidRPr="004F151B">
        <w:rPr>
          <w:sz w:val="20"/>
          <w:szCs w:val="20"/>
        </w:rPr>
        <w:t xml:space="preserve"> gołoledź/  </w:t>
      </w:r>
      <w:r>
        <w:rPr>
          <w:sz w:val="20"/>
          <w:szCs w:val="20"/>
        </w:rPr>
        <w:t>w godzinach nocnych odśnieżanie</w:t>
      </w:r>
      <w:r w:rsidRPr="004F151B">
        <w:rPr>
          <w:sz w:val="20"/>
          <w:szCs w:val="20"/>
        </w:rPr>
        <w:t xml:space="preserve">/posypywanie  </w:t>
      </w:r>
      <w:r w:rsidRPr="004F151B">
        <w:rPr>
          <w:b/>
          <w:sz w:val="20"/>
          <w:szCs w:val="20"/>
        </w:rPr>
        <w:t>musi być ukończone do godziny 7</w:t>
      </w:r>
      <w:r w:rsidRPr="004F151B">
        <w:rPr>
          <w:b/>
          <w:sz w:val="20"/>
          <w:szCs w:val="20"/>
          <w:vertAlign w:val="superscript"/>
        </w:rPr>
        <w:t>00</w:t>
      </w:r>
    </w:p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3D7"/>
    <w:multiLevelType w:val="hybridMultilevel"/>
    <w:tmpl w:val="12328FB0"/>
    <w:lvl w:ilvl="0" w:tplc="0415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D58E6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6E2267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001AD7"/>
    <w:multiLevelType w:val="hybridMultilevel"/>
    <w:tmpl w:val="A0902F98"/>
    <w:lvl w:ilvl="0" w:tplc="30B616B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D63A8"/>
    <w:multiLevelType w:val="hybridMultilevel"/>
    <w:tmpl w:val="D59C5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3E"/>
    <w:rsid w:val="0032283E"/>
    <w:rsid w:val="005160C9"/>
    <w:rsid w:val="00532393"/>
    <w:rsid w:val="006222DE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53F4-C6FE-474A-AE27-93BBEFB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60C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160C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2017-11-20T12:35:00Z</dcterms:created>
  <dcterms:modified xsi:type="dcterms:W3CDTF">2017-11-20T12:35:00Z</dcterms:modified>
</cp:coreProperties>
</file>