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D82" w:rsidRDefault="00E31D82" w:rsidP="00E31D82">
      <w:pPr>
        <w:jc w:val="center"/>
        <w:rPr>
          <w:rFonts w:cs="Liberation Serif"/>
        </w:rPr>
      </w:pPr>
    </w:p>
    <w:p w:rsidR="00E31D82" w:rsidRDefault="00E31D82" w:rsidP="00E31D82">
      <w:pPr>
        <w:jc w:val="right"/>
      </w:pPr>
      <w:r>
        <w:rPr>
          <w:rFonts w:eastAsia="Liberation Serif" w:cs="Liberation Serif"/>
        </w:rPr>
        <w:t xml:space="preserve">                                            </w:t>
      </w:r>
      <w:r>
        <w:rPr>
          <w:rFonts w:cs="Liberation Serif"/>
        </w:rPr>
        <w:t>Załącznik Nr 2</w:t>
      </w:r>
    </w:p>
    <w:p w:rsidR="00E31D82" w:rsidRDefault="00E31D82" w:rsidP="00E31D82">
      <w:pPr>
        <w:jc w:val="right"/>
      </w:pPr>
      <w:r>
        <w:rPr>
          <w:rFonts w:eastAsia="Liberation Serif" w:cs="Liberation Serif"/>
        </w:rPr>
        <w:t xml:space="preserve">                                                       </w:t>
      </w:r>
      <w:r>
        <w:rPr>
          <w:rFonts w:cs="Liberation Serif"/>
        </w:rPr>
        <w:t>do Uchwały nr …………….</w:t>
      </w:r>
    </w:p>
    <w:p w:rsidR="00E31D82" w:rsidRDefault="00E31D82" w:rsidP="00E31D82">
      <w:pPr>
        <w:jc w:val="right"/>
      </w:pPr>
      <w:r>
        <w:rPr>
          <w:rFonts w:eastAsia="Liberation Serif" w:cs="Liberation Serif"/>
        </w:rPr>
        <w:t xml:space="preserve">                                                       </w:t>
      </w:r>
      <w:r>
        <w:rPr>
          <w:rFonts w:cs="Liberation Serif"/>
        </w:rPr>
        <w:t>Rady Miejskiej w Przasnyszu</w:t>
      </w:r>
    </w:p>
    <w:p w:rsidR="00E31D82" w:rsidRDefault="00E31D82" w:rsidP="00E31D82">
      <w:pPr>
        <w:jc w:val="right"/>
      </w:pPr>
      <w:r>
        <w:rPr>
          <w:rFonts w:eastAsia="Liberation Serif" w:cs="Liberation Serif"/>
        </w:rPr>
        <w:t xml:space="preserve">         </w:t>
      </w:r>
      <w:r>
        <w:rPr>
          <w:rFonts w:cs="Liberation Serif"/>
        </w:rPr>
        <w:t>z dnia 23 listopada 2017 r.</w:t>
      </w:r>
    </w:p>
    <w:p w:rsidR="00E31D82" w:rsidRDefault="00E31D82" w:rsidP="00E31D82">
      <w:pPr>
        <w:rPr>
          <w:rFonts w:cs="Liberation Serif"/>
        </w:rPr>
      </w:pPr>
    </w:p>
    <w:p w:rsidR="00E31D82" w:rsidRDefault="00E31D82" w:rsidP="00E31D82">
      <w:pPr>
        <w:ind w:left="4963"/>
        <w:jc w:val="center"/>
      </w:pPr>
      <w:r>
        <w:rPr>
          <w:rFonts w:eastAsia="Liberation Serif" w:cs="Liberation Serif"/>
        </w:rPr>
        <w:t xml:space="preserve">                                                                                                                                </w:t>
      </w:r>
    </w:p>
    <w:p w:rsidR="00E31D82" w:rsidRDefault="00E31D82" w:rsidP="00E31D82">
      <w:pPr>
        <w:ind w:left="4963"/>
        <w:jc w:val="center"/>
        <w:rPr>
          <w:rFonts w:eastAsia="Liberation Serif" w:cs="Liberation Serif"/>
        </w:rPr>
      </w:pPr>
    </w:p>
    <w:p w:rsidR="00E31D82" w:rsidRDefault="00E31D82" w:rsidP="00E31D82">
      <w:pPr>
        <w:jc w:val="center"/>
        <w:rPr>
          <w:rFonts w:eastAsia="Liberation Serif" w:cs="Liberation Serif"/>
        </w:rPr>
      </w:pPr>
    </w:p>
    <w:p w:rsidR="00E31D82" w:rsidRDefault="00E31D82" w:rsidP="00E31D82">
      <w:pPr>
        <w:jc w:val="center"/>
        <w:rPr>
          <w:rFonts w:eastAsia="Liberation Serif" w:cs="Liberation Serif"/>
        </w:rPr>
      </w:pPr>
    </w:p>
    <w:p w:rsidR="00E31D82" w:rsidRDefault="00E31D82" w:rsidP="00E31D82">
      <w:pPr>
        <w:jc w:val="center"/>
      </w:pPr>
      <w:r>
        <w:rPr>
          <w:rFonts w:cs="Liberation Serif"/>
          <w:b/>
        </w:rPr>
        <w:t>II. Wykaz budynków mieszkalnych wielorodzinnych, w których mieszkania przeznacza się na pomieszczenia tymczasowe</w:t>
      </w:r>
    </w:p>
    <w:p w:rsidR="00E31D82" w:rsidRDefault="00E31D82" w:rsidP="00E31D82">
      <w:pPr>
        <w:jc w:val="center"/>
        <w:rPr>
          <w:rFonts w:cs="Liberation Serif"/>
          <w:b/>
        </w:rPr>
      </w:pPr>
    </w:p>
    <w:p w:rsidR="00E31D82" w:rsidRDefault="00E31D82" w:rsidP="00E31D82">
      <w:pPr>
        <w:jc w:val="center"/>
        <w:rPr>
          <w:rFonts w:cs="Liberation Serif"/>
          <w:b/>
        </w:rPr>
      </w:pPr>
    </w:p>
    <w:p w:rsidR="00E31D82" w:rsidRDefault="00E31D82" w:rsidP="00E31D82">
      <w:pPr>
        <w:jc w:val="both"/>
      </w:pPr>
      <w:r>
        <w:rPr>
          <w:rFonts w:eastAsia="Liberation Serif" w:cs="Liberation Serif"/>
        </w:rPr>
        <w:t xml:space="preserve">     </w:t>
      </w:r>
      <w:r>
        <w:rPr>
          <w:rFonts w:cs="Liberation Serif"/>
        </w:rPr>
        <w:t>1. ul. Kolejowa 37   – lokal nr 3</w:t>
      </w:r>
    </w:p>
    <w:p w:rsidR="00E31D82" w:rsidRDefault="00E31D82" w:rsidP="00E31D82">
      <w:pPr>
        <w:jc w:val="both"/>
      </w:pPr>
      <w:r>
        <w:rPr>
          <w:rFonts w:eastAsia="Liberation Serif" w:cs="Liberation Serif"/>
        </w:rPr>
        <w:t xml:space="preserve">                                 </w:t>
      </w:r>
    </w:p>
    <w:p w:rsidR="00E31D82" w:rsidRDefault="00E31D82" w:rsidP="00E31D82">
      <w:pPr>
        <w:jc w:val="both"/>
      </w:pPr>
      <w:r>
        <w:rPr>
          <w:rFonts w:eastAsia="Liberation Serif" w:cs="Liberation Serif"/>
        </w:rPr>
        <w:t xml:space="preserve">     2. ul. Kolejowa 37   – </w:t>
      </w:r>
      <w:r>
        <w:rPr>
          <w:rFonts w:cs="Liberation Serif"/>
        </w:rPr>
        <w:t xml:space="preserve">lokal nr </w:t>
      </w:r>
      <w:r>
        <w:rPr>
          <w:rFonts w:cs="Liberation Serif"/>
          <w:strike/>
        </w:rPr>
        <w:t>4</w:t>
      </w:r>
    </w:p>
    <w:p w:rsidR="00E31D82" w:rsidRDefault="00E31D82" w:rsidP="00E31D82">
      <w:pPr>
        <w:spacing w:after="140"/>
        <w:jc w:val="center"/>
        <w:rPr>
          <w:rFonts w:eastAsia="Liberation Serif" w:cs="Liberation Serif"/>
        </w:rPr>
      </w:pPr>
    </w:p>
    <w:p w:rsidR="00CF1C84" w:rsidRDefault="00CF1C84">
      <w:bookmarkStart w:id="0" w:name="_GoBack"/>
      <w:bookmarkEnd w:id="0"/>
    </w:p>
    <w:sectPr w:rsidR="00CF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03"/>
    <w:rsid w:val="00357A03"/>
    <w:rsid w:val="00532393"/>
    <w:rsid w:val="006222DE"/>
    <w:rsid w:val="00CE684A"/>
    <w:rsid w:val="00CF1C84"/>
    <w:rsid w:val="00E3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5DEE8-B704-4C9C-A554-0C3442CB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D82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530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2017-11-16T10:06:00Z</dcterms:created>
  <dcterms:modified xsi:type="dcterms:W3CDTF">2017-11-16T10:06:00Z</dcterms:modified>
</cp:coreProperties>
</file>