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94" w:rsidRDefault="008D7E94" w:rsidP="008D7E94">
      <w:pPr>
        <w:ind w:left="2832" w:firstLine="708"/>
        <w:jc w:val="right"/>
        <w:rPr>
          <w:szCs w:val="22"/>
        </w:rPr>
      </w:pPr>
      <w:r>
        <w:rPr>
          <w:szCs w:val="22"/>
        </w:rPr>
        <w:t xml:space="preserve">Załącznik  nr 2 </w:t>
      </w:r>
    </w:p>
    <w:p w:rsidR="008D7E94" w:rsidRDefault="008D7E94" w:rsidP="008D7E94">
      <w:pPr>
        <w:ind w:left="2832" w:firstLine="708"/>
        <w:jc w:val="right"/>
        <w:rPr>
          <w:szCs w:val="22"/>
        </w:rPr>
      </w:pPr>
      <w:r>
        <w:rPr>
          <w:szCs w:val="22"/>
        </w:rPr>
        <w:t xml:space="preserve"> do  Regulaminu działania Komisji Przetargowych  </w:t>
      </w:r>
    </w:p>
    <w:p w:rsidR="008D7E94" w:rsidRDefault="008D7E94" w:rsidP="008D7E94">
      <w:pPr>
        <w:ind w:left="2832" w:firstLine="708"/>
        <w:jc w:val="right"/>
        <w:rPr>
          <w:szCs w:val="22"/>
        </w:rPr>
      </w:pPr>
      <w:r>
        <w:rPr>
          <w:szCs w:val="22"/>
        </w:rPr>
        <w:t>w  Urzędzie Miasta Przasnysz</w:t>
      </w:r>
    </w:p>
    <w:p w:rsidR="008D7E94" w:rsidRDefault="008D7E94" w:rsidP="008D7E94">
      <w:pPr>
        <w:ind w:left="6372"/>
        <w:rPr>
          <w:iCs/>
          <w:szCs w:val="22"/>
        </w:rPr>
      </w:pPr>
    </w:p>
    <w:p w:rsidR="008D7E94" w:rsidRDefault="008D7E94" w:rsidP="008D7E94">
      <w:pPr>
        <w:rPr>
          <w:b/>
          <w:szCs w:val="22"/>
          <w:u w:val="single"/>
        </w:rPr>
      </w:pPr>
    </w:p>
    <w:p w:rsidR="008D7E94" w:rsidRDefault="008D7E94" w:rsidP="008D7E94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Ramowy porządek zebrania Komisji Przetargowej </w:t>
      </w:r>
    </w:p>
    <w:p w:rsidR="008D7E94" w:rsidRDefault="008D7E94" w:rsidP="008D7E94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w sprawie wyboru najkorzystniejszej oferty</w:t>
      </w:r>
    </w:p>
    <w:p w:rsidR="008D7E94" w:rsidRDefault="008D7E94" w:rsidP="008D7E94">
      <w:pPr>
        <w:jc w:val="center"/>
        <w:rPr>
          <w:b/>
          <w:szCs w:val="22"/>
          <w:u w:val="single"/>
        </w:rPr>
      </w:pPr>
    </w:p>
    <w:p w:rsidR="008D7E94" w:rsidRDefault="008D7E94" w:rsidP="008D7E94">
      <w:pPr>
        <w:jc w:val="center"/>
        <w:rPr>
          <w:b/>
          <w:szCs w:val="22"/>
          <w:u w:val="single"/>
        </w:rPr>
      </w:pP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 xml:space="preserve">Rozpoczęcie obrad.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>Rozdanie ,,Oświadczeń członka Komisji Przetargowej” o braku powiązań z Wykonawcami i poinformowanie o obowiązku podpisania stosownego oświadczenia.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Wypełnienie oświadczeń, o których mowa w pkt. 2 przez członków Komisji Przetargowej.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t xml:space="preserve">Zebranie wypełnionych oświadczeń i dołączenie ich do dokumentacji postępowania.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>Badanie złożonych ofert.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 xml:space="preserve">Dyskusja i wyjaśnianie wątpliwości dotyczących złożonych ofert oraz ewentualne zapoznanie z opiniami biegłych, jeśli zostali powołani.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 xml:space="preserve">Sporządzenie zestawień wykluczonych wykonawców i ofert uznanych za odrzucone.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 xml:space="preserve">Przyznanie punktów poszczególnym ofertom i podsumowanie punktacji zgodnie z kryteriami określonymi w specyfikacji istotnych warunków zamówienia.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rPr>
          <w:szCs w:val="22"/>
        </w:rPr>
        <w:t>Ogłoszenie wyboru najkorzystniejszej oferty i przesłanie informacji o wyborze zgodnie z przepisami ustawy.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Umożliwienie, bezpośrednio przed podpisaniem protokołu postępowania członkom Komisji złożenia zdania odrębnego i załączenie go do protokołu.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t xml:space="preserve">Podpisanie protokołu  postępowania   o  udzielenie zamówienia  publicznego  przez </w:t>
      </w:r>
      <w:r>
        <w:rPr>
          <w:szCs w:val="22"/>
        </w:rPr>
        <w:t xml:space="preserve">członków Komisji Przetargowej. 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Przygotowanie do zatwierdzenia ogłoszeń wymaganych przepisami ustawy – Prawo zamówień publicznych.</w:t>
      </w:r>
    </w:p>
    <w:p w:rsidR="008D7E94" w:rsidRDefault="008D7E94" w:rsidP="008D7E9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Cs w:val="22"/>
        </w:rPr>
      </w:pPr>
      <w:r>
        <w:t xml:space="preserve">Przygotowanie   informacji    o   zakończeniu   postępowania   o   udzielenie  zamówienia </w:t>
      </w:r>
      <w:r>
        <w:rPr>
          <w:szCs w:val="22"/>
        </w:rPr>
        <w:t xml:space="preserve">publicznego. </w:t>
      </w:r>
    </w:p>
    <w:p w:rsidR="008D7E94" w:rsidRDefault="008D7E94" w:rsidP="008D7E94">
      <w:pPr>
        <w:ind w:left="426" w:hanging="426"/>
        <w:rPr>
          <w:szCs w:val="22"/>
        </w:rPr>
      </w:pPr>
    </w:p>
    <w:p w:rsidR="008D7E94" w:rsidRDefault="008D7E94" w:rsidP="008D7E94">
      <w:pPr>
        <w:ind w:left="426" w:hanging="426"/>
        <w:rPr>
          <w:szCs w:val="22"/>
        </w:rPr>
      </w:pPr>
    </w:p>
    <w:p w:rsidR="008D7E94" w:rsidRDefault="008D7E94" w:rsidP="008D7E94">
      <w:pPr>
        <w:pStyle w:val="Tekstpodstawowy"/>
        <w:rPr>
          <w:szCs w:val="22"/>
        </w:rPr>
      </w:pPr>
    </w:p>
    <w:p w:rsidR="008D7E94" w:rsidRDefault="008D7E94" w:rsidP="008D7E94">
      <w:pPr>
        <w:pStyle w:val="Tekstpodstawowy"/>
        <w:rPr>
          <w:szCs w:val="22"/>
        </w:rPr>
      </w:pPr>
    </w:p>
    <w:p w:rsidR="008D7E94" w:rsidRDefault="008D7E94" w:rsidP="008D7E94">
      <w:pPr>
        <w:pStyle w:val="Tekstpodstawowy"/>
        <w:rPr>
          <w:szCs w:val="22"/>
        </w:rPr>
      </w:pPr>
    </w:p>
    <w:p w:rsidR="008D7E94" w:rsidRDefault="008D7E94" w:rsidP="008D7E94">
      <w:pPr>
        <w:pStyle w:val="Tekstpodstawowy"/>
        <w:rPr>
          <w:szCs w:val="22"/>
        </w:rPr>
      </w:pPr>
    </w:p>
    <w:p w:rsidR="008D7E94" w:rsidRDefault="008D7E94" w:rsidP="008D7E94">
      <w:pPr>
        <w:pStyle w:val="Tekstpodstawowy"/>
        <w:rPr>
          <w:szCs w:val="22"/>
        </w:rPr>
      </w:pPr>
    </w:p>
    <w:p w:rsidR="008D7E94" w:rsidRDefault="008D7E94" w:rsidP="008D7E94">
      <w:pPr>
        <w:pStyle w:val="Tekstpodstawowy"/>
        <w:rPr>
          <w:szCs w:val="22"/>
        </w:rPr>
      </w:pPr>
    </w:p>
    <w:p w:rsidR="008D7E94" w:rsidRDefault="008D7E94" w:rsidP="008D7E94">
      <w:pPr>
        <w:ind w:firstLine="708"/>
      </w:pPr>
    </w:p>
    <w:p w:rsidR="001848FF" w:rsidRDefault="001848FF"/>
    <w:sectPr w:rsidR="001848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50F"/>
    <w:multiLevelType w:val="hybridMultilevel"/>
    <w:tmpl w:val="FF1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E94"/>
    <w:rsid w:val="001848FF"/>
    <w:rsid w:val="008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7E9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2012-07-03T09:49:00Z</dcterms:created>
  <dcterms:modified xsi:type="dcterms:W3CDTF">2012-07-03T09:50:00Z</dcterms:modified>
</cp:coreProperties>
</file>